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1F5" w:rsidRDefault="00BA51F5" w:rsidP="00BA51F5">
      <w:pPr>
        <w:pStyle w:val="Default"/>
      </w:pPr>
    </w:p>
    <w:p w:rsidR="00BA51F5" w:rsidRPr="00BA51F5" w:rsidRDefault="00BA51F5" w:rsidP="00BA51F5">
      <w:pPr>
        <w:pStyle w:val="Default"/>
        <w:rPr>
          <w:rFonts w:asciiTheme="minorHAnsi" w:hAnsiTheme="minorHAnsi"/>
          <w:color w:val="7030A0"/>
          <w:sz w:val="36"/>
          <w:szCs w:val="28"/>
        </w:rPr>
      </w:pPr>
      <w:r w:rsidRPr="00BA51F5">
        <w:rPr>
          <w:rFonts w:asciiTheme="minorHAnsi" w:hAnsiTheme="minorHAnsi"/>
          <w:color w:val="7030A0"/>
          <w:sz w:val="36"/>
          <w:szCs w:val="28"/>
        </w:rPr>
        <w:t xml:space="preserve">Beloningsbeleid van ARCI Steenderen B.V. </w:t>
      </w:r>
    </w:p>
    <w:p w:rsidR="00BA51F5" w:rsidRPr="00BA51F5" w:rsidRDefault="00BA51F5" w:rsidP="00BA51F5">
      <w:pPr>
        <w:pStyle w:val="Default"/>
        <w:rPr>
          <w:rFonts w:asciiTheme="minorHAnsi" w:hAnsiTheme="minorHAnsi"/>
          <w:sz w:val="28"/>
          <w:szCs w:val="28"/>
        </w:rPr>
      </w:pPr>
      <w:r w:rsidRPr="00BA51F5">
        <w:rPr>
          <w:rFonts w:asciiTheme="minorHAnsi" w:hAnsiTheme="minorHAnsi"/>
          <w:sz w:val="28"/>
          <w:szCs w:val="28"/>
        </w:rPr>
        <w:t xml:space="preserve"> </w:t>
      </w:r>
    </w:p>
    <w:p w:rsidR="00BA51F5" w:rsidRPr="00BA51F5" w:rsidRDefault="00BA51F5" w:rsidP="00BA51F5">
      <w:pPr>
        <w:pStyle w:val="Default"/>
        <w:rPr>
          <w:rFonts w:asciiTheme="minorHAnsi" w:hAnsiTheme="minorHAnsi"/>
          <w:sz w:val="28"/>
          <w:szCs w:val="28"/>
        </w:rPr>
      </w:pPr>
    </w:p>
    <w:p w:rsidR="00BA51F5" w:rsidRPr="00BA51F5" w:rsidRDefault="00BA51F5" w:rsidP="00BA51F5">
      <w:pPr>
        <w:pStyle w:val="Default"/>
        <w:rPr>
          <w:rFonts w:asciiTheme="minorHAnsi" w:hAnsiTheme="minorHAnsi"/>
          <w:sz w:val="28"/>
          <w:szCs w:val="28"/>
        </w:rPr>
      </w:pPr>
    </w:p>
    <w:p w:rsidR="00BA51F5" w:rsidRPr="00BA51F5" w:rsidRDefault="00BA51F5" w:rsidP="00BA51F5">
      <w:pPr>
        <w:pStyle w:val="Default"/>
        <w:rPr>
          <w:rFonts w:asciiTheme="minorHAnsi" w:hAnsiTheme="minorHAnsi"/>
          <w:b/>
          <w:sz w:val="26"/>
          <w:szCs w:val="22"/>
        </w:rPr>
      </w:pPr>
      <w:r w:rsidRPr="00BA51F5">
        <w:rPr>
          <w:rFonts w:asciiTheme="minorHAnsi" w:hAnsiTheme="minorHAnsi"/>
          <w:b/>
          <w:sz w:val="26"/>
          <w:szCs w:val="22"/>
        </w:rPr>
        <w:t xml:space="preserve">Doel beloningsbeleid </w:t>
      </w:r>
    </w:p>
    <w:p w:rsidR="00BA51F5" w:rsidRPr="00BA51F5" w:rsidRDefault="00BA51F5" w:rsidP="00BA51F5">
      <w:pPr>
        <w:pStyle w:val="Default"/>
        <w:rPr>
          <w:rFonts w:asciiTheme="minorHAnsi" w:hAnsiTheme="minorHAnsi"/>
          <w:sz w:val="26"/>
          <w:szCs w:val="22"/>
        </w:rPr>
      </w:pPr>
    </w:p>
    <w:p w:rsidR="00BA51F5" w:rsidRPr="00BA51F5" w:rsidRDefault="00BA51F5" w:rsidP="00BA51F5">
      <w:pPr>
        <w:pStyle w:val="Default"/>
        <w:rPr>
          <w:rFonts w:asciiTheme="minorHAnsi" w:hAnsiTheme="minorHAnsi"/>
          <w:sz w:val="26"/>
          <w:szCs w:val="22"/>
        </w:rPr>
      </w:pPr>
      <w:r w:rsidRPr="00BA51F5">
        <w:rPr>
          <w:rFonts w:asciiTheme="minorHAnsi" w:hAnsiTheme="minorHAnsi"/>
          <w:sz w:val="26"/>
          <w:szCs w:val="22"/>
        </w:rPr>
        <w:t xml:space="preserve">Ons beloningsbeleid is in eerste instantie gericht op het bevorderen, aantrekken en behouden van goede gekwalificeerde medewerkers. Dit alles binnen een beheerste en integere bedrijfsvoering en gericht op de lange termijn. Dit betekent o.a. dat we waar mogelijk zullen voorkomen dat medewerkers door de beloningen geprikkeld worden tot onzorgvuldig behandelen van de klant en niet nakomen van onze zorgplicht. </w:t>
      </w:r>
    </w:p>
    <w:p w:rsidR="00BA51F5" w:rsidRPr="00BA51F5" w:rsidRDefault="00BA51F5" w:rsidP="00BA51F5">
      <w:pPr>
        <w:pStyle w:val="Default"/>
        <w:rPr>
          <w:rFonts w:asciiTheme="minorHAnsi" w:hAnsiTheme="minorHAnsi"/>
          <w:sz w:val="26"/>
          <w:szCs w:val="22"/>
        </w:rPr>
      </w:pPr>
      <w:r w:rsidRPr="00BA51F5">
        <w:rPr>
          <w:rFonts w:asciiTheme="minorHAnsi" w:hAnsiTheme="minorHAnsi"/>
          <w:sz w:val="26"/>
          <w:szCs w:val="22"/>
        </w:rPr>
        <w:t xml:space="preserve">Daarnaast willen we met ons beloningsbeleid de focus leggen op de belangen van onze klanten en onderneming op de langere termijn. Ook zal een gezonde, stimulerende werking uit moeten gaan van het gehanteerde beloningsbeleid. Het beloningsbeleid maakt onderdeel uit van het personeelsbeleid. </w:t>
      </w:r>
    </w:p>
    <w:p w:rsidR="00BA51F5" w:rsidRPr="00BA51F5" w:rsidRDefault="00BA51F5" w:rsidP="00BA51F5">
      <w:pPr>
        <w:pStyle w:val="Default"/>
        <w:rPr>
          <w:rFonts w:asciiTheme="minorHAnsi" w:hAnsiTheme="minorHAnsi"/>
          <w:sz w:val="26"/>
          <w:szCs w:val="22"/>
        </w:rPr>
      </w:pPr>
    </w:p>
    <w:p w:rsidR="00BA51F5" w:rsidRPr="00BA51F5" w:rsidRDefault="00BA51F5" w:rsidP="00BA51F5">
      <w:pPr>
        <w:pStyle w:val="Default"/>
        <w:rPr>
          <w:rFonts w:asciiTheme="minorHAnsi" w:hAnsiTheme="minorHAnsi"/>
          <w:sz w:val="26"/>
          <w:szCs w:val="22"/>
        </w:rPr>
      </w:pPr>
    </w:p>
    <w:p w:rsidR="00BA51F5" w:rsidRPr="00BA51F5" w:rsidRDefault="00BA51F5" w:rsidP="00BA51F5">
      <w:pPr>
        <w:pStyle w:val="Default"/>
        <w:rPr>
          <w:rFonts w:asciiTheme="minorHAnsi" w:hAnsiTheme="minorHAnsi"/>
          <w:b/>
          <w:sz w:val="26"/>
          <w:szCs w:val="22"/>
        </w:rPr>
      </w:pPr>
      <w:r w:rsidRPr="00BA51F5">
        <w:rPr>
          <w:rFonts w:asciiTheme="minorHAnsi" w:hAnsiTheme="minorHAnsi"/>
          <w:b/>
          <w:sz w:val="26"/>
          <w:szCs w:val="22"/>
        </w:rPr>
        <w:t xml:space="preserve">Uitgangspunten beloningsbeleid </w:t>
      </w:r>
    </w:p>
    <w:p w:rsidR="00BA51F5" w:rsidRPr="00BA51F5" w:rsidRDefault="00BA51F5" w:rsidP="00BA51F5">
      <w:pPr>
        <w:pStyle w:val="Default"/>
        <w:rPr>
          <w:rFonts w:asciiTheme="minorHAnsi" w:hAnsiTheme="minorHAnsi"/>
          <w:sz w:val="26"/>
          <w:szCs w:val="22"/>
        </w:rPr>
      </w:pPr>
    </w:p>
    <w:p w:rsidR="00BA51F5" w:rsidRPr="00BA51F5" w:rsidRDefault="00BA51F5" w:rsidP="00BA51F5">
      <w:pPr>
        <w:pStyle w:val="Default"/>
        <w:rPr>
          <w:rFonts w:asciiTheme="minorHAnsi" w:hAnsiTheme="minorHAnsi"/>
          <w:sz w:val="26"/>
          <w:szCs w:val="22"/>
        </w:rPr>
      </w:pPr>
    </w:p>
    <w:p w:rsidR="00BA51F5" w:rsidRPr="00BA51F5" w:rsidRDefault="00BA51F5" w:rsidP="00BA51F5">
      <w:pPr>
        <w:pStyle w:val="Default"/>
        <w:rPr>
          <w:rFonts w:asciiTheme="minorHAnsi" w:hAnsiTheme="minorHAnsi"/>
          <w:sz w:val="26"/>
          <w:szCs w:val="22"/>
        </w:rPr>
      </w:pPr>
      <w:r w:rsidRPr="00BA51F5">
        <w:rPr>
          <w:rFonts w:asciiTheme="minorHAnsi" w:hAnsiTheme="minorHAnsi"/>
          <w:sz w:val="26"/>
          <w:szCs w:val="22"/>
        </w:rPr>
        <w:t xml:space="preserve">De volgende (algemene) uitgangspunten bij het opstellen van onze beloningsbeleid worden gehanteerd. </w:t>
      </w:r>
    </w:p>
    <w:p w:rsidR="00BA51F5" w:rsidRPr="00BA51F5" w:rsidRDefault="00BA51F5" w:rsidP="00BA51F5">
      <w:pPr>
        <w:pStyle w:val="Default"/>
        <w:rPr>
          <w:rFonts w:asciiTheme="minorHAnsi" w:hAnsiTheme="minorHAnsi"/>
          <w:sz w:val="26"/>
          <w:szCs w:val="22"/>
        </w:rPr>
      </w:pPr>
    </w:p>
    <w:p w:rsidR="00BA51F5" w:rsidRPr="00BA51F5" w:rsidRDefault="00BA51F5" w:rsidP="00BA51F5">
      <w:pPr>
        <w:pStyle w:val="Default"/>
        <w:rPr>
          <w:rFonts w:asciiTheme="minorHAnsi" w:hAnsiTheme="minorHAnsi"/>
          <w:sz w:val="26"/>
          <w:szCs w:val="22"/>
        </w:rPr>
      </w:pPr>
      <w:r w:rsidRPr="00BA51F5">
        <w:rPr>
          <w:rFonts w:asciiTheme="minorHAnsi" w:hAnsiTheme="minorHAnsi"/>
          <w:sz w:val="26"/>
          <w:szCs w:val="22"/>
        </w:rPr>
        <w:t xml:space="preserve">Het beloningssysteem dient aan de volgende punten te voldoen: </w:t>
      </w:r>
    </w:p>
    <w:p w:rsidR="00BA51F5" w:rsidRPr="00BA51F5" w:rsidRDefault="00BA51F5" w:rsidP="00BA51F5">
      <w:pPr>
        <w:pStyle w:val="Default"/>
        <w:rPr>
          <w:rFonts w:asciiTheme="minorHAnsi" w:hAnsiTheme="minorHAnsi"/>
          <w:sz w:val="26"/>
          <w:szCs w:val="22"/>
        </w:rPr>
      </w:pPr>
    </w:p>
    <w:p w:rsidR="00BA51F5" w:rsidRPr="00BA51F5" w:rsidRDefault="00BA51F5" w:rsidP="00BA51F5">
      <w:pPr>
        <w:pStyle w:val="Default"/>
        <w:numPr>
          <w:ilvl w:val="0"/>
          <w:numId w:val="1"/>
        </w:numPr>
        <w:spacing w:after="37"/>
        <w:rPr>
          <w:rFonts w:asciiTheme="minorHAnsi" w:hAnsiTheme="minorHAnsi"/>
          <w:sz w:val="26"/>
          <w:szCs w:val="22"/>
        </w:rPr>
      </w:pPr>
      <w:r w:rsidRPr="00BA51F5">
        <w:rPr>
          <w:rFonts w:asciiTheme="minorHAnsi" w:hAnsiTheme="minorHAnsi"/>
          <w:sz w:val="26"/>
          <w:szCs w:val="22"/>
        </w:rPr>
        <w:t>Marktconform i.v.m. aantrekken en behouden van goed gekwalificeerd personeel</w:t>
      </w:r>
    </w:p>
    <w:p w:rsidR="00BA51F5" w:rsidRPr="00BA51F5" w:rsidRDefault="00BA51F5" w:rsidP="00BA51F5">
      <w:pPr>
        <w:pStyle w:val="Default"/>
        <w:numPr>
          <w:ilvl w:val="0"/>
          <w:numId w:val="1"/>
        </w:numPr>
        <w:spacing w:after="37"/>
        <w:rPr>
          <w:rFonts w:asciiTheme="minorHAnsi" w:hAnsiTheme="minorHAnsi"/>
          <w:sz w:val="26"/>
          <w:szCs w:val="22"/>
        </w:rPr>
      </w:pPr>
      <w:r w:rsidRPr="00BA51F5">
        <w:rPr>
          <w:rFonts w:asciiTheme="minorHAnsi" w:hAnsiTheme="minorHAnsi"/>
          <w:sz w:val="26"/>
          <w:szCs w:val="22"/>
        </w:rPr>
        <w:t xml:space="preserve">Maatschappelijk verantwoord / gerechtvaardigd </w:t>
      </w:r>
    </w:p>
    <w:p w:rsidR="00BA51F5" w:rsidRPr="00BA51F5" w:rsidRDefault="00BA51F5" w:rsidP="00BA51F5">
      <w:pPr>
        <w:pStyle w:val="Default"/>
        <w:numPr>
          <w:ilvl w:val="0"/>
          <w:numId w:val="1"/>
        </w:numPr>
        <w:spacing w:after="37"/>
        <w:rPr>
          <w:rFonts w:asciiTheme="minorHAnsi" w:hAnsiTheme="minorHAnsi"/>
          <w:sz w:val="26"/>
          <w:szCs w:val="22"/>
        </w:rPr>
      </w:pPr>
      <w:r w:rsidRPr="00BA51F5">
        <w:rPr>
          <w:rFonts w:asciiTheme="minorHAnsi" w:hAnsiTheme="minorHAnsi"/>
          <w:sz w:val="26"/>
          <w:szCs w:val="22"/>
        </w:rPr>
        <w:t xml:space="preserve">Klantbelang centraal </w:t>
      </w:r>
    </w:p>
    <w:p w:rsidR="00BA51F5" w:rsidRPr="00BA51F5" w:rsidRDefault="00BA51F5" w:rsidP="00BA51F5">
      <w:pPr>
        <w:pStyle w:val="Default"/>
        <w:numPr>
          <w:ilvl w:val="0"/>
          <w:numId w:val="1"/>
        </w:numPr>
        <w:spacing w:after="37"/>
        <w:rPr>
          <w:rFonts w:asciiTheme="minorHAnsi" w:hAnsiTheme="minorHAnsi"/>
          <w:sz w:val="26"/>
          <w:szCs w:val="22"/>
        </w:rPr>
      </w:pPr>
      <w:r w:rsidRPr="00BA51F5">
        <w:rPr>
          <w:rFonts w:asciiTheme="minorHAnsi" w:hAnsiTheme="minorHAnsi"/>
          <w:sz w:val="26"/>
          <w:szCs w:val="22"/>
        </w:rPr>
        <w:t xml:space="preserve">Lange termijn doelstelling </w:t>
      </w:r>
    </w:p>
    <w:p w:rsidR="00BA51F5" w:rsidRPr="00BA51F5" w:rsidRDefault="00BA51F5" w:rsidP="00BA51F5">
      <w:pPr>
        <w:pStyle w:val="Default"/>
        <w:numPr>
          <w:ilvl w:val="0"/>
          <w:numId w:val="1"/>
        </w:numPr>
        <w:spacing w:after="37"/>
        <w:rPr>
          <w:rFonts w:asciiTheme="minorHAnsi" w:hAnsiTheme="minorHAnsi"/>
          <w:sz w:val="26"/>
          <w:szCs w:val="22"/>
        </w:rPr>
      </w:pPr>
      <w:r w:rsidRPr="00BA51F5">
        <w:rPr>
          <w:rFonts w:asciiTheme="minorHAnsi" w:hAnsiTheme="minorHAnsi"/>
          <w:sz w:val="26"/>
          <w:szCs w:val="22"/>
        </w:rPr>
        <w:t xml:space="preserve">Transparant </w:t>
      </w:r>
    </w:p>
    <w:p w:rsidR="00BA51F5" w:rsidRPr="00BA51F5" w:rsidRDefault="00BA51F5" w:rsidP="00BA51F5">
      <w:pPr>
        <w:pStyle w:val="Default"/>
        <w:numPr>
          <w:ilvl w:val="0"/>
          <w:numId w:val="1"/>
        </w:numPr>
        <w:spacing w:after="37"/>
        <w:rPr>
          <w:rFonts w:asciiTheme="minorHAnsi" w:hAnsiTheme="minorHAnsi"/>
          <w:sz w:val="26"/>
          <w:szCs w:val="22"/>
        </w:rPr>
      </w:pPr>
      <w:r w:rsidRPr="00BA51F5">
        <w:rPr>
          <w:rFonts w:asciiTheme="minorHAnsi" w:hAnsiTheme="minorHAnsi"/>
          <w:sz w:val="26"/>
          <w:szCs w:val="22"/>
        </w:rPr>
        <w:t xml:space="preserve">Eenvoudig </w:t>
      </w:r>
    </w:p>
    <w:p w:rsidR="00BA51F5" w:rsidRPr="00BA51F5" w:rsidRDefault="00BA51F5" w:rsidP="00BA51F5">
      <w:pPr>
        <w:pStyle w:val="Default"/>
        <w:numPr>
          <w:ilvl w:val="0"/>
          <w:numId w:val="1"/>
        </w:numPr>
        <w:spacing w:after="37"/>
        <w:rPr>
          <w:rFonts w:asciiTheme="minorHAnsi" w:hAnsiTheme="minorHAnsi"/>
          <w:sz w:val="26"/>
          <w:szCs w:val="22"/>
        </w:rPr>
      </w:pPr>
      <w:r w:rsidRPr="00BA51F5">
        <w:rPr>
          <w:rFonts w:asciiTheme="minorHAnsi" w:hAnsiTheme="minorHAnsi"/>
          <w:sz w:val="26"/>
          <w:szCs w:val="22"/>
        </w:rPr>
        <w:t xml:space="preserve">Voldoen aan wet- en regelgeving </w:t>
      </w:r>
    </w:p>
    <w:p w:rsidR="00BA51F5" w:rsidRPr="00BA51F5" w:rsidRDefault="00BA51F5" w:rsidP="00BA51F5">
      <w:pPr>
        <w:pStyle w:val="Default"/>
        <w:numPr>
          <w:ilvl w:val="0"/>
          <w:numId w:val="1"/>
        </w:numPr>
        <w:spacing w:after="37"/>
        <w:rPr>
          <w:rFonts w:asciiTheme="minorHAnsi" w:hAnsiTheme="minorHAnsi"/>
          <w:sz w:val="26"/>
          <w:szCs w:val="22"/>
        </w:rPr>
      </w:pPr>
      <w:r w:rsidRPr="00BA51F5">
        <w:rPr>
          <w:rFonts w:asciiTheme="minorHAnsi" w:hAnsiTheme="minorHAnsi"/>
          <w:sz w:val="26"/>
          <w:szCs w:val="22"/>
        </w:rPr>
        <w:t xml:space="preserve">Maximering variabel inkomen </w:t>
      </w:r>
    </w:p>
    <w:p w:rsidR="00BA51F5" w:rsidRPr="00BA51F5" w:rsidRDefault="00BA51F5" w:rsidP="00BA51F5">
      <w:pPr>
        <w:pStyle w:val="Default"/>
        <w:numPr>
          <w:ilvl w:val="0"/>
          <w:numId w:val="1"/>
        </w:numPr>
        <w:spacing w:after="37"/>
        <w:rPr>
          <w:rFonts w:asciiTheme="minorHAnsi" w:hAnsiTheme="minorHAnsi"/>
          <w:sz w:val="26"/>
          <w:szCs w:val="22"/>
        </w:rPr>
      </w:pPr>
      <w:r w:rsidRPr="00BA51F5">
        <w:rPr>
          <w:rFonts w:asciiTheme="minorHAnsi" w:hAnsiTheme="minorHAnsi"/>
          <w:sz w:val="26"/>
          <w:szCs w:val="22"/>
        </w:rPr>
        <w:t xml:space="preserve">Adviseur geeft te allen tijde passend advies </w:t>
      </w:r>
    </w:p>
    <w:p w:rsidR="00BA51F5" w:rsidRDefault="00BA51F5">
      <w:r>
        <w:br w:type="page"/>
      </w:r>
    </w:p>
    <w:p w:rsidR="00BA51F5" w:rsidRPr="00BA51F5" w:rsidRDefault="00BA51F5" w:rsidP="00BA51F5">
      <w:pPr>
        <w:pStyle w:val="Default"/>
        <w:rPr>
          <w:rFonts w:asciiTheme="minorHAnsi" w:hAnsiTheme="minorHAnsi"/>
          <w:b/>
          <w:sz w:val="26"/>
          <w:szCs w:val="26"/>
        </w:rPr>
      </w:pPr>
      <w:r w:rsidRPr="00BA51F5">
        <w:rPr>
          <w:rFonts w:asciiTheme="minorHAnsi" w:hAnsiTheme="minorHAnsi"/>
          <w:b/>
          <w:sz w:val="26"/>
          <w:szCs w:val="26"/>
        </w:rPr>
        <w:lastRenderedPageBreak/>
        <w:t xml:space="preserve">Beschrijving beloning </w:t>
      </w:r>
    </w:p>
    <w:p w:rsidR="00BA51F5" w:rsidRPr="00BA51F5" w:rsidRDefault="00BA51F5" w:rsidP="00BA51F5">
      <w:pPr>
        <w:pStyle w:val="Default"/>
        <w:rPr>
          <w:rFonts w:asciiTheme="minorHAnsi" w:hAnsiTheme="minorHAnsi"/>
          <w:b/>
          <w:sz w:val="26"/>
          <w:szCs w:val="26"/>
        </w:rPr>
      </w:pPr>
    </w:p>
    <w:p w:rsidR="00BA51F5" w:rsidRPr="00BA51F5" w:rsidRDefault="00BA51F5" w:rsidP="00BA51F5">
      <w:pPr>
        <w:pStyle w:val="Default"/>
        <w:rPr>
          <w:rFonts w:asciiTheme="minorHAnsi" w:hAnsiTheme="minorHAnsi"/>
          <w:b/>
          <w:sz w:val="26"/>
          <w:szCs w:val="26"/>
        </w:rPr>
      </w:pPr>
    </w:p>
    <w:p w:rsidR="00BA51F5" w:rsidRPr="00BA51F5" w:rsidRDefault="00BA51F5" w:rsidP="00BA51F5">
      <w:pPr>
        <w:pStyle w:val="Default"/>
        <w:rPr>
          <w:rFonts w:asciiTheme="minorHAnsi" w:hAnsiTheme="minorHAnsi"/>
          <w:sz w:val="26"/>
          <w:szCs w:val="26"/>
        </w:rPr>
      </w:pPr>
      <w:r w:rsidRPr="00BA51F5">
        <w:rPr>
          <w:rFonts w:asciiTheme="minorHAnsi" w:hAnsiTheme="minorHAnsi"/>
          <w:sz w:val="26"/>
          <w:szCs w:val="26"/>
        </w:rPr>
        <w:t xml:space="preserve">De volgende beloningscomponenten komen voor binnen onze onderneming: </w:t>
      </w:r>
    </w:p>
    <w:p w:rsidR="00BA51F5" w:rsidRPr="00BA51F5" w:rsidRDefault="00BA51F5" w:rsidP="00BA51F5">
      <w:pPr>
        <w:pStyle w:val="Default"/>
        <w:numPr>
          <w:ilvl w:val="0"/>
          <w:numId w:val="3"/>
        </w:numPr>
        <w:spacing w:after="25"/>
        <w:rPr>
          <w:rFonts w:asciiTheme="minorHAnsi" w:hAnsiTheme="minorHAnsi"/>
          <w:sz w:val="26"/>
          <w:szCs w:val="26"/>
        </w:rPr>
      </w:pPr>
      <w:r w:rsidRPr="00BA51F5">
        <w:rPr>
          <w:rFonts w:asciiTheme="minorHAnsi" w:hAnsiTheme="minorHAnsi"/>
          <w:sz w:val="26"/>
          <w:szCs w:val="26"/>
        </w:rPr>
        <w:t xml:space="preserve">Salaris (vakantiegeld /dertiende maand). Deze beloningen zijn marktconform. Inschaling is o.a. afhankelijk van leeftijd, kennis en ervaring. Jaarlijks ontvangt men 8% vakantietoeslag en wordt eventueel een dertiende maand uitgekeerd afhankelijk van bedrijfsresultaat, individueel presteren en eventuele afronding van aanvullende opleiding(en). Jaarlijks kan een (periodieke) loonsverhoging plaatsvinden. </w:t>
      </w:r>
    </w:p>
    <w:p w:rsidR="00BA51F5" w:rsidRPr="00BA51F5" w:rsidRDefault="00BA51F5" w:rsidP="00BA51F5">
      <w:pPr>
        <w:pStyle w:val="Default"/>
        <w:numPr>
          <w:ilvl w:val="0"/>
          <w:numId w:val="3"/>
        </w:numPr>
        <w:spacing w:after="25"/>
        <w:rPr>
          <w:rFonts w:asciiTheme="minorHAnsi" w:hAnsiTheme="minorHAnsi"/>
          <w:sz w:val="26"/>
          <w:szCs w:val="26"/>
        </w:rPr>
      </w:pPr>
      <w:bookmarkStart w:id="0" w:name="_GoBack"/>
      <w:bookmarkEnd w:id="0"/>
      <w:r w:rsidRPr="00BA51F5">
        <w:rPr>
          <w:rFonts w:asciiTheme="minorHAnsi" w:hAnsiTheme="minorHAnsi"/>
          <w:sz w:val="26"/>
          <w:szCs w:val="26"/>
        </w:rPr>
        <w:t xml:space="preserve">Onkostenvergoeding. De medewerkers ontvangen een reiskostenvergoeding binnen fiscaal toegestane mogelijkheden. Ook bestaan er vergoedingen voor zakelijke telefoonkosten en studiekosten. Hiervoor is een akkoord nodig van de directie. </w:t>
      </w:r>
    </w:p>
    <w:p w:rsidR="00BA51F5" w:rsidRPr="00BA51F5" w:rsidRDefault="00BA51F5" w:rsidP="00BA51F5">
      <w:pPr>
        <w:pStyle w:val="Default"/>
        <w:numPr>
          <w:ilvl w:val="0"/>
          <w:numId w:val="3"/>
        </w:numPr>
        <w:spacing w:after="25"/>
        <w:rPr>
          <w:rFonts w:asciiTheme="minorHAnsi" w:hAnsiTheme="minorHAnsi"/>
          <w:sz w:val="26"/>
          <w:szCs w:val="26"/>
        </w:rPr>
      </w:pPr>
      <w:r w:rsidRPr="00BA51F5">
        <w:rPr>
          <w:rFonts w:asciiTheme="minorHAnsi" w:hAnsiTheme="minorHAnsi"/>
          <w:sz w:val="26"/>
          <w:szCs w:val="26"/>
        </w:rPr>
        <w:t xml:space="preserve">Auto van de zaak. Aan een aantal (functie gebonden) medewerkers kan een auto van de zaak worden toegewezen door de directie. </w:t>
      </w:r>
    </w:p>
    <w:p w:rsidR="00BA51F5" w:rsidRPr="00BA51F5" w:rsidRDefault="00BA51F5" w:rsidP="00BA51F5">
      <w:pPr>
        <w:pStyle w:val="Default"/>
        <w:rPr>
          <w:rFonts w:asciiTheme="minorHAnsi" w:hAnsiTheme="minorHAnsi"/>
          <w:sz w:val="26"/>
          <w:szCs w:val="26"/>
        </w:rPr>
      </w:pPr>
    </w:p>
    <w:p w:rsidR="00BA51F5" w:rsidRPr="00BA51F5" w:rsidRDefault="00BA51F5" w:rsidP="00BA51F5">
      <w:pPr>
        <w:pStyle w:val="Default"/>
        <w:rPr>
          <w:rFonts w:asciiTheme="minorHAnsi" w:hAnsiTheme="minorHAnsi"/>
          <w:b/>
          <w:sz w:val="26"/>
          <w:szCs w:val="26"/>
        </w:rPr>
      </w:pPr>
      <w:r w:rsidRPr="00BA51F5">
        <w:rPr>
          <w:rFonts w:asciiTheme="minorHAnsi" w:hAnsiTheme="minorHAnsi"/>
          <w:b/>
          <w:sz w:val="26"/>
          <w:szCs w:val="26"/>
        </w:rPr>
        <w:t xml:space="preserve">Beloningsmodel onderneming </w:t>
      </w:r>
    </w:p>
    <w:p w:rsidR="00BA51F5" w:rsidRPr="00BA51F5" w:rsidRDefault="00BA51F5" w:rsidP="00BA51F5">
      <w:pPr>
        <w:pStyle w:val="Default"/>
        <w:rPr>
          <w:rFonts w:asciiTheme="minorHAnsi" w:hAnsiTheme="minorHAnsi"/>
          <w:b/>
          <w:sz w:val="26"/>
          <w:szCs w:val="26"/>
        </w:rPr>
      </w:pPr>
    </w:p>
    <w:p w:rsidR="00BA51F5" w:rsidRPr="00BA51F5" w:rsidRDefault="00BA51F5" w:rsidP="00BA51F5">
      <w:pPr>
        <w:pStyle w:val="Default"/>
        <w:rPr>
          <w:rFonts w:asciiTheme="minorHAnsi" w:hAnsiTheme="minorHAnsi"/>
          <w:b/>
          <w:sz w:val="26"/>
          <w:szCs w:val="26"/>
        </w:rPr>
      </w:pPr>
    </w:p>
    <w:p w:rsidR="00BA51F5" w:rsidRPr="00BA51F5" w:rsidRDefault="00BA51F5" w:rsidP="00BA51F5">
      <w:pPr>
        <w:pStyle w:val="Default"/>
        <w:rPr>
          <w:rFonts w:asciiTheme="minorHAnsi" w:hAnsiTheme="minorHAnsi"/>
          <w:sz w:val="26"/>
          <w:szCs w:val="26"/>
        </w:rPr>
      </w:pPr>
      <w:r w:rsidRPr="00BA51F5">
        <w:rPr>
          <w:rFonts w:asciiTheme="minorHAnsi" w:hAnsiTheme="minorHAnsi"/>
          <w:sz w:val="26"/>
          <w:szCs w:val="26"/>
        </w:rPr>
        <w:t xml:space="preserve">Onze onderneming handelt altijd in het belang van onze klant en zal passende adviezen verstrekken en bemiddelt volledig onafhankelijk en objectief. </w:t>
      </w:r>
    </w:p>
    <w:p w:rsidR="00BA51F5" w:rsidRPr="00BA51F5" w:rsidRDefault="00BA51F5" w:rsidP="00BA51F5">
      <w:pPr>
        <w:pStyle w:val="Default"/>
        <w:rPr>
          <w:rFonts w:asciiTheme="minorHAnsi" w:hAnsiTheme="minorHAnsi"/>
          <w:sz w:val="26"/>
          <w:szCs w:val="26"/>
        </w:rPr>
      </w:pPr>
    </w:p>
    <w:p w:rsidR="00BA51F5" w:rsidRPr="00BA51F5" w:rsidRDefault="00BA51F5" w:rsidP="00BA51F5">
      <w:pPr>
        <w:pStyle w:val="Default"/>
        <w:rPr>
          <w:rFonts w:asciiTheme="minorHAnsi" w:hAnsiTheme="minorHAnsi"/>
          <w:sz w:val="26"/>
          <w:szCs w:val="26"/>
        </w:rPr>
      </w:pPr>
      <w:r w:rsidRPr="00BA51F5">
        <w:rPr>
          <w:rFonts w:asciiTheme="minorHAnsi" w:hAnsiTheme="minorHAnsi"/>
          <w:sz w:val="26"/>
          <w:szCs w:val="26"/>
        </w:rPr>
        <w:t xml:space="preserve">Onze beloning bestaat uit de volgende mogelijkheden: </w:t>
      </w:r>
    </w:p>
    <w:p w:rsidR="00BA51F5" w:rsidRPr="00BA51F5" w:rsidRDefault="00BA51F5" w:rsidP="00BA51F5">
      <w:pPr>
        <w:pStyle w:val="Default"/>
        <w:numPr>
          <w:ilvl w:val="0"/>
          <w:numId w:val="6"/>
        </w:numPr>
        <w:spacing w:after="32"/>
        <w:rPr>
          <w:rFonts w:asciiTheme="minorHAnsi" w:hAnsiTheme="minorHAnsi"/>
          <w:sz w:val="26"/>
          <w:szCs w:val="26"/>
        </w:rPr>
      </w:pPr>
      <w:r w:rsidRPr="00BA51F5">
        <w:rPr>
          <w:rFonts w:asciiTheme="minorHAnsi" w:hAnsiTheme="minorHAnsi"/>
          <w:sz w:val="26"/>
          <w:szCs w:val="26"/>
        </w:rPr>
        <w:t xml:space="preserve">Beloning o.b.v. provisie (door aanbieder) </w:t>
      </w:r>
    </w:p>
    <w:p w:rsidR="00BA51F5" w:rsidRPr="00BA51F5" w:rsidRDefault="00BA51F5" w:rsidP="00BA51F5">
      <w:pPr>
        <w:pStyle w:val="Default"/>
        <w:numPr>
          <w:ilvl w:val="0"/>
          <w:numId w:val="6"/>
        </w:numPr>
        <w:spacing w:after="32"/>
        <w:rPr>
          <w:rFonts w:asciiTheme="minorHAnsi" w:hAnsiTheme="minorHAnsi"/>
          <w:sz w:val="26"/>
          <w:szCs w:val="26"/>
        </w:rPr>
      </w:pPr>
      <w:r w:rsidRPr="00BA51F5">
        <w:rPr>
          <w:rFonts w:asciiTheme="minorHAnsi" w:hAnsiTheme="minorHAnsi"/>
          <w:sz w:val="26"/>
          <w:szCs w:val="26"/>
        </w:rPr>
        <w:t xml:space="preserve">Beloning o.b.v. vaste fee (door klant) </w:t>
      </w:r>
    </w:p>
    <w:p w:rsidR="00BA51F5" w:rsidRPr="00BA51F5" w:rsidRDefault="00BA51F5" w:rsidP="00BA51F5">
      <w:pPr>
        <w:pStyle w:val="Default"/>
        <w:numPr>
          <w:ilvl w:val="0"/>
          <w:numId w:val="6"/>
        </w:numPr>
        <w:spacing w:after="32"/>
        <w:rPr>
          <w:rFonts w:asciiTheme="minorHAnsi" w:hAnsiTheme="minorHAnsi"/>
          <w:sz w:val="26"/>
          <w:szCs w:val="26"/>
        </w:rPr>
      </w:pPr>
      <w:r w:rsidRPr="00BA51F5">
        <w:rPr>
          <w:rFonts w:asciiTheme="minorHAnsi" w:hAnsiTheme="minorHAnsi"/>
          <w:sz w:val="26"/>
          <w:szCs w:val="26"/>
        </w:rPr>
        <w:t xml:space="preserve">Beloning o.b.v. urendeclaratie (door klant) </w:t>
      </w:r>
    </w:p>
    <w:p w:rsidR="00BA51F5" w:rsidRPr="00BA51F5" w:rsidRDefault="00BA51F5" w:rsidP="00BA51F5">
      <w:pPr>
        <w:pStyle w:val="Default"/>
        <w:numPr>
          <w:ilvl w:val="0"/>
          <w:numId w:val="6"/>
        </w:numPr>
        <w:spacing w:after="32"/>
        <w:rPr>
          <w:rFonts w:asciiTheme="minorHAnsi" w:hAnsiTheme="minorHAnsi"/>
          <w:sz w:val="26"/>
          <w:szCs w:val="26"/>
        </w:rPr>
      </w:pPr>
      <w:r w:rsidRPr="00BA51F5">
        <w:rPr>
          <w:rFonts w:asciiTheme="minorHAnsi" w:hAnsiTheme="minorHAnsi"/>
          <w:sz w:val="26"/>
          <w:szCs w:val="26"/>
        </w:rPr>
        <w:t xml:space="preserve">Combinatie van bovenstaande beloningswijzen </w:t>
      </w:r>
    </w:p>
    <w:p w:rsidR="00BA51F5" w:rsidRPr="00BA51F5" w:rsidRDefault="00BA51F5" w:rsidP="00BA51F5">
      <w:pPr>
        <w:pStyle w:val="Default"/>
        <w:rPr>
          <w:rFonts w:asciiTheme="minorHAnsi" w:hAnsiTheme="minorHAnsi"/>
          <w:sz w:val="26"/>
          <w:szCs w:val="26"/>
        </w:rPr>
      </w:pPr>
    </w:p>
    <w:p w:rsidR="008E4AEB" w:rsidRDefault="00BA51F5" w:rsidP="00BA51F5">
      <w:pPr>
        <w:rPr>
          <w:sz w:val="26"/>
          <w:szCs w:val="26"/>
        </w:rPr>
      </w:pPr>
      <w:r w:rsidRPr="00BA51F5">
        <w:rPr>
          <w:sz w:val="26"/>
          <w:szCs w:val="26"/>
        </w:rPr>
        <w:t>Deze beloningsvormen worden kenbaar en transparant gemaakt aan de klant in ons dienstverleningsdocument. In geval van beloning door aanbieder (provisie) wordt de maten van passen beoordeeld o.b.v. het vastgelegde inducementbeleid (minimum en maximum beloning) en/of dienstverleningsdocument. Het beloningsbeleid ligt in het verlengde van het verdienmodel van de onderneming.</w:t>
      </w:r>
    </w:p>
    <w:p w:rsidR="00BA51F5" w:rsidRDefault="00BA51F5">
      <w:pPr>
        <w:rPr>
          <w:sz w:val="26"/>
          <w:szCs w:val="26"/>
        </w:rPr>
      </w:pPr>
      <w:r>
        <w:rPr>
          <w:sz w:val="26"/>
          <w:szCs w:val="26"/>
        </w:rPr>
        <w:br w:type="page"/>
      </w:r>
    </w:p>
    <w:p w:rsidR="00BA51F5" w:rsidRDefault="00BA51F5" w:rsidP="00BA51F5">
      <w:pPr>
        <w:pStyle w:val="Default"/>
        <w:rPr>
          <w:rFonts w:asciiTheme="minorHAnsi" w:hAnsiTheme="minorHAnsi"/>
          <w:b/>
          <w:sz w:val="26"/>
          <w:szCs w:val="26"/>
        </w:rPr>
      </w:pPr>
      <w:r w:rsidRPr="00F82136">
        <w:rPr>
          <w:rFonts w:asciiTheme="minorHAnsi" w:hAnsiTheme="minorHAnsi"/>
          <w:b/>
          <w:sz w:val="26"/>
          <w:szCs w:val="26"/>
        </w:rPr>
        <w:lastRenderedPageBreak/>
        <w:t xml:space="preserve">Risicobeheersing </w:t>
      </w:r>
    </w:p>
    <w:p w:rsidR="00F82136" w:rsidRDefault="00F82136" w:rsidP="00BA51F5">
      <w:pPr>
        <w:pStyle w:val="Default"/>
        <w:rPr>
          <w:rFonts w:asciiTheme="minorHAnsi" w:hAnsiTheme="minorHAnsi"/>
          <w:b/>
          <w:sz w:val="26"/>
          <w:szCs w:val="26"/>
        </w:rPr>
      </w:pPr>
    </w:p>
    <w:p w:rsidR="00F82136" w:rsidRPr="00F82136" w:rsidRDefault="00F82136" w:rsidP="00BA51F5">
      <w:pPr>
        <w:pStyle w:val="Default"/>
        <w:rPr>
          <w:rFonts w:asciiTheme="minorHAnsi" w:hAnsiTheme="minorHAnsi"/>
          <w:b/>
          <w:sz w:val="26"/>
          <w:szCs w:val="26"/>
        </w:rPr>
      </w:pPr>
    </w:p>
    <w:p w:rsidR="00BA51F5" w:rsidRPr="00F82136" w:rsidRDefault="00BA51F5" w:rsidP="00BA51F5">
      <w:pPr>
        <w:pStyle w:val="Default"/>
        <w:rPr>
          <w:rFonts w:asciiTheme="minorHAnsi" w:hAnsiTheme="minorHAnsi"/>
          <w:sz w:val="26"/>
          <w:szCs w:val="26"/>
        </w:rPr>
      </w:pPr>
      <w:r w:rsidRPr="00F82136">
        <w:rPr>
          <w:rFonts w:asciiTheme="minorHAnsi" w:hAnsiTheme="minorHAnsi"/>
          <w:sz w:val="26"/>
          <w:szCs w:val="26"/>
        </w:rPr>
        <w:t>Ons beloningsbeleid is te allen tijde gericht op he</w:t>
      </w:r>
      <w:r w:rsidR="00F82136">
        <w:rPr>
          <w:rFonts w:asciiTheme="minorHAnsi" w:hAnsiTheme="minorHAnsi"/>
          <w:sz w:val="26"/>
          <w:szCs w:val="26"/>
        </w:rPr>
        <w:t>t voorkomen van onzorgvuldige be</w:t>
      </w:r>
      <w:r w:rsidRPr="00F82136">
        <w:rPr>
          <w:rFonts w:asciiTheme="minorHAnsi" w:hAnsiTheme="minorHAnsi"/>
          <w:sz w:val="26"/>
          <w:szCs w:val="26"/>
        </w:rPr>
        <w:t xml:space="preserve">handeling van klanten. Een onjuist / onbeheerst beloningsbeleid kan gevolgen hebben voor onze onderneming m.b.t.: </w:t>
      </w:r>
    </w:p>
    <w:p w:rsidR="00F82136" w:rsidRDefault="00F82136" w:rsidP="00BA51F5">
      <w:pPr>
        <w:pStyle w:val="Default"/>
        <w:numPr>
          <w:ilvl w:val="0"/>
          <w:numId w:val="11"/>
        </w:numPr>
        <w:spacing w:after="32"/>
        <w:rPr>
          <w:rFonts w:asciiTheme="minorHAnsi" w:hAnsiTheme="minorHAnsi"/>
          <w:sz w:val="26"/>
          <w:szCs w:val="26"/>
        </w:rPr>
      </w:pPr>
      <w:r>
        <w:rPr>
          <w:rFonts w:asciiTheme="minorHAnsi" w:hAnsiTheme="minorHAnsi"/>
          <w:sz w:val="26"/>
          <w:szCs w:val="26"/>
        </w:rPr>
        <w:t xml:space="preserve">Continuïteit van onderneming </w:t>
      </w:r>
    </w:p>
    <w:p w:rsidR="00F82136" w:rsidRDefault="00BA51F5" w:rsidP="00BA51F5">
      <w:pPr>
        <w:pStyle w:val="Default"/>
        <w:numPr>
          <w:ilvl w:val="0"/>
          <w:numId w:val="11"/>
        </w:numPr>
        <w:spacing w:after="32"/>
        <w:rPr>
          <w:rFonts w:asciiTheme="minorHAnsi" w:hAnsiTheme="minorHAnsi"/>
          <w:sz w:val="26"/>
          <w:szCs w:val="26"/>
        </w:rPr>
      </w:pPr>
      <w:r w:rsidRPr="00F82136">
        <w:rPr>
          <w:rFonts w:asciiTheme="minorHAnsi" w:hAnsiTheme="minorHAnsi"/>
          <w:sz w:val="26"/>
          <w:szCs w:val="26"/>
        </w:rPr>
        <w:t>Beheer</w:t>
      </w:r>
      <w:r w:rsidR="00F82136">
        <w:rPr>
          <w:rFonts w:asciiTheme="minorHAnsi" w:hAnsiTheme="minorHAnsi"/>
          <w:sz w:val="26"/>
          <w:szCs w:val="26"/>
        </w:rPr>
        <w:t xml:space="preserve">sbaarheid van personeelskosten </w:t>
      </w:r>
    </w:p>
    <w:p w:rsidR="00F82136" w:rsidRDefault="00BA51F5" w:rsidP="00BA51F5">
      <w:pPr>
        <w:pStyle w:val="Default"/>
        <w:numPr>
          <w:ilvl w:val="0"/>
          <w:numId w:val="11"/>
        </w:numPr>
        <w:spacing w:after="32"/>
        <w:rPr>
          <w:rFonts w:asciiTheme="minorHAnsi" w:hAnsiTheme="minorHAnsi"/>
          <w:sz w:val="26"/>
          <w:szCs w:val="26"/>
        </w:rPr>
      </w:pPr>
      <w:r w:rsidRPr="00F82136">
        <w:rPr>
          <w:rFonts w:asciiTheme="minorHAnsi" w:hAnsiTheme="minorHAnsi"/>
          <w:sz w:val="26"/>
          <w:szCs w:val="26"/>
        </w:rPr>
        <w:t>Onzorgvuldige be</w:t>
      </w:r>
      <w:r w:rsidR="00F82136">
        <w:rPr>
          <w:rFonts w:asciiTheme="minorHAnsi" w:hAnsiTheme="minorHAnsi"/>
          <w:sz w:val="26"/>
          <w:szCs w:val="26"/>
        </w:rPr>
        <w:t xml:space="preserve">handeling van de klantbelangen </w:t>
      </w:r>
    </w:p>
    <w:p w:rsidR="00BA51F5" w:rsidRPr="00F82136" w:rsidRDefault="00BA51F5" w:rsidP="00BA51F5">
      <w:pPr>
        <w:pStyle w:val="Default"/>
        <w:numPr>
          <w:ilvl w:val="0"/>
          <w:numId w:val="11"/>
        </w:numPr>
        <w:spacing w:after="32"/>
        <w:rPr>
          <w:rFonts w:asciiTheme="minorHAnsi" w:hAnsiTheme="minorHAnsi"/>
          <w:sz w:val="26"/>
          <w:szCs w:val="26"/>
        </w:rPr>
      </w:pPr>
      <w:r w:rsidRPr="00F82136">
        <w:rPr>
          <w:rFonts w:asciiTheme="minorHAnsi" w:hAnsiTheme="minorHAnsi"/>
          <w:sz w:val="26"/>
          <w:szCs w:val="26"/>
        </w:rPr>
        <w:t xml:space="preserve">Verloop van personeel </w:t>
      </w:r>
    </w:p>
    <w:p w:rsidR="00BA51F5" w:rsidRPr="00F82136" w:rsidRDefault="00BA51F5" w:rsidP="00BA51F5">
      <w:pPr>
        <w:pStyle w:val="Default"/>
        <w:rPr>
          <w:rFonts w:asciiTheme="minorHAnsi" w:hAnsiTheme="minorHAnsi"/>
          <w:sz w:val="26"/>
          <w:szCs w:val="26"/>
        </w:rPr>
      </w:pPr>
    </w:p>
    <w:p w:rsidR="00BA51F5" w:rsidRDefault="00BA51F5" w:rsidP="00BA51F5">
      <w:pPr>
        <w:pStyle w:val="Default"/>
        <w:rPr>
          <w:rFonts w:asciiTheme="minorHAnsi" w:hAnsiTheme="minorHAnsi"/>
          <w:sz w:val="26"/>
          <w:szCs w:val="26"/>
        </w:rPr>
      </w:pPr>
      <w:r w:rsidRPr="00F82136">
        <w:rPr>
          <w:rFonts w:asciiTheme="minorHAnsi" w:hAnsiTheme="minorHAnsi"/>
          <w:sz w:val="26"/>
          <w:szCs w:val="26"/>
        </w:rPr>
        <w:t xml:space="preserve">Wij hebben een risicoanalyse gemaakt van ons beloningsbeleid, waarbij we de risico’s inzichtelijk hebben gemaakt samen met de getroffen maatregelen welke zijn verwerkt in het beloningsbeleid. Deze analyse zal jaarlijks worden uitgevoerd. </w:t>
      </w:r>
    </w:p>
    <w:p w:rsidR="00F82136" w:rsidRPr="00F82136" w:rsidRDefault="00F82136" w:rsidP="00BA51F5">
      <w:pPr>
        <w:pStyle w:val="Default"/>
        <w:rPr>
          <w:rFonts w:asciiTheme="minorHAnsi" w:hAnsiTheme="minorHAnsi"/>
          <w:sz w:val="26"/>
          <w:szCs w:val="26"/>
        </w:rPr>
      </w:pPr>
    </w:p>
    <w:p w:rsidR="00BA51F5" w:rsidRDefault="00BA51F5" w:rsidP="00BA51F5">
      <w:pPr>
        <w:pStyle w:val="Default"/>
        <w:rPr>
          <w:rFonts w:asciiTheme="minorHAnsi" w:hAnsiTheme="minorHAnsi"/>
          <w:b/>
          <w:sz w:val="26"/>
          <w:szCs w:val="26"/>
        </w:rPr>
      </w:pPr>
      <w:r w:rsidRPr="00F82136">
        <w:rPr>
          <w:rFonts w:asciiTheme="minorHAnsi" w:hAnsiTheme="minorHAnsi"/>
          <w:b/>
          <w:sz w:val="26"/>
          <w:szCs w:val="26"/>
        </w:rPr>
        <w:t xml:space="preserve">Variabele beloning </w:t>
      </w:r>
    </w:p>
    <w:p w:rsidR="00F82136" w:rsidRDefault="00F82136" w:rsidP="00BA51F5">
      <w:pPr>
        <w:pStyle w:val="Default"/>
        <w:rPr>
          <w:rFonts w:asciiTheme="minorHAnsi" w:hAnsiTheme="minorHAnsi"/>
          <w:b/>
          <w:sz w:val="26"/>
          <w:szCs w:val="26"/>
        </w:rPr>
      </w:pPr>
    </w:p>
    <w:p w:rsidR="00F82136" w:rsidRPr="00F82136" w:rsidRDefault="00F82136" w:rsidP="00BA51F5">
      <w:pPr>
        <w:pStyle w:val="Default"/>
        <w:rPr>
          <w:rFonts w:asciiTheme="minorHAnsi" w:hAnsiTheme="minorHAnsi"/>
          <w:b/>
          <w:sz w:val="26"/>
          <w:szCs w:val="26"/>
        </w:rPr>
      </w:pPr>
    </w:p>
    <w:p w:rsidR="00BA51F5" w:rsidRDefault="00BA51F5" w:rsidP="00BA51F5">
      <w:pPr>
        <w:pStyle w:val="Default"/>
        <w:rPr>
          <w:rFonts w:asciiTheme="minorHAnsi" w:hAnsiTheme="minorHAnsi"/>
          <w:sz w:val="26"/>
          <w:szCs w:val="26"/>
        </w:rPr>
      </w:pPr>
      <w:r w:rsidRPr="00F82136">
        <w:rPr>
          <w:rFonts w:asciiTheme="minorHAnsi" w:hAnsiTheme="minorHAnsi"/>
          <w:sz w:val="26"/>
          <w:szCs w:val="26"/>
        </w:rPr>
        <w:t xml:space="preserve">Binnen onze onderneming hanteren wij de mogelijkheid van toekennen van een variabele beloning met als doelstelling om de motivatie en betrokkenheid te vergroten en de (uitzonderlijke) individuele en </w:t>
      </w:r>
      <w:r w:rsidR="00F82136" w:rsidRPr="00F82136">
        <w:rPr>
          <w:rFonts w:asciiTheme="minorHAnsi" w:hAnsiTheme="minorHAnsi"/>
          <w:sz w:val="26"/>
          <w:szCs w:val="26"/>
        </w:rPr>
        <w:t>organisatie brede</w:t>
      </w:r>
      <w:r w:rsidRPr="00F82136">
        <w:rPr>
          <w:rFonts w:asciiTheme="minorHAnsi" w:hAnsiTheme="minorHAnsi"/>
          <w:sz w:val="26"/>
          <w:szCs w:val="26"/>
        </w:rPr>
        <w:t xml:space="preserve"> prestatie te belonen. </w:t>
      </w:r>
    </w:p>
    <w:p w:rsidR="00F82136" w:rsidRPr="00F82136" w:rsidRDefault="00F82136" w:rsidP="00BA51F5">
      <w:pPr>
        <w:pStyle w:val="Default"/>
        <w:rPr>
          <w:rFonts w:asciiTheme="minorHAnsi" w:hAnsiTheme="minorHAnsi"/>
          <w:sz w:val="26"/>
          <w:szCs w:val="26"/>
        </w:rPr>
      </w:pPr>
    </w:p>
    <w:p w:rsidR="00BA51F5" w:rsidRDefault="00BA51F5" w:rsidP="00BA51F5">
      <w:pPr>
        <w:pStyle w:val="Default"/>
        <w:rPr>
          <w:rFonts w:asciiTheme="minorHAnsi" w:hAnsiTheme="minorHAnsi"/>
          <w:sz w:val="26"/>
          <w:szCs w:val="26"/>
        </w:rPr>
      </w:pPr>
      <w:r w:rsidRPr="00F82136">
        <w:rPr>
          <w:rFonts w:asciiTheme="minorHAnsi" w:hAnsiTheme="minorHAnsi"/>
          <w:sz w:val="26"/>
          <w:szCs w:val="26"/>
        </w:rPr>
        <w:t>De variabele beloning is bij ons gemaximeerd tot maximaal 10% van het jaarinkomen. Wij onderschrijven dat hoe hoger het variabele inkomen is, hoe sterker de p</w:t>
      </w:r>
      <w:r w:rsidR="00F82136" w:rsidRPr="00F82136">
        <w:rPr>
          <w:rFonts w:asciiTheme="minorHAnsi" w:hAnsiTheme="minorHAnsi"/>
          <w:sz w:val="26"/>
          <w:szCs w:val="26"/>
        </w:rPr>
        <w:t xml:space="preserve">rikkel en risico’s kunnen zijn. </w:t>
      </w:r>
      <w:r w:rsidRPr="00F82136">
        <w:rPr>
          <w:rFonts w:asciiTheme="minorHAnsi" w:hAnsiTheme="minorHAnsi"/>
          <w:sz w:val="26"/>
          <w:szCs w:val="26"/>
        </w:rPr>
        <w:t>Wij hanteren geen variabel inkomen (bonus) m.b.t. verkoop van individuele producten] en houden in de beloning rekening met de kwaliteit van de omzet, gemaakte kosten en risico’s en de lange termijn. Ook is de variabele beloning binnen onze onderneming niet afhankelijk van een “a</w:t>
      </w:r>
      <w:r w:rsidR="00F82136">
        <w:rPr>
          <w:rFonts w:asciiTheme="minorHAnsi" w:hAnsiTheme="minorHAnsi"/>
          <w:sz w:val="26"/>
          <w:szCs w:val="26"/>
        </w:rPr>
        <w:t>lles of niets” commerciële doel</w:t>
      </w:r>
      <w:r w:rsidRPr="00F82136">
        <w:rPr>
          <w:rFonts w:asciiTheme="minorHAnsi" w:hAnsiTheme="minorHAnsi"/>
          <w:sz w:val="26"/>
          <w:szCs w:val="26"/>
        </w:rPr>
        <w:t xml:space="preserve">stelling. </w:t>
      </w:r>
    </w:p>
    <w:p w:rsidR="00F82136" w:rsidRPr="00F82136" w:rsidRDefault="00F82136" w:rsidP="00BA51F5">
      <w:pPr>
        <w:pStyle w:val="Default"/>
        <w:rPr>
          <w:rFonts w:asciiTheme="minorHAnsi" w:hAnsiTheme="minorHAnsi"/>
          <w:sz w:val="26"/>
          <w:szCs w:val="26"/>
        </w:rPr>
      </w:pPr>
    </w:p>
    <w:p w:rsidR="00BA51F5" w:rsidRDefault="00BA51F5" w:rsidP="00BA51F5">
      <w:pPr>
        <w:pStyle w:val="Default"/>
        <w:rPr>
          <w:rFonts w:asciiTheme="minorHAnsi" w:hAnsiTheme="minorHAnsi"/>
          <w:sz w:val="26"/>
          <w:szCs w:val="26"/>
        </w:rPr>
      </w:pPr>
      <w:r w:rsidRPr="00F82136">
        <w:rPr>
          <w:rFonts w:asciiTheme="minorHAnsi" w:hAnsiTheme="minorHAnsi"/>
          <w:sz w:val="26"/>
          <w:szCs w:val="26"/>
        </w:rPr>
        <w:t xml:space="preserve">Het variabele inkomen wordt per definitie niet uitgekeerd als in </w:t>
      </w:r>
      <w:r w:rsidR="00F82136">
        <w:rPr>
          <w:rFonts w:asciiTheme="minorHAnsi" w:hAnsiTheme="minorHAnsi"/>
          <w:sz w:val="26"/>
          <w:szCs w:val="26"/>
        </w:rPr>
        <w:t>strijd wordt gehandeld</w:t>
      </w:r>
      <w:r w:rsidRPr="00F82136">
        <w:rPr>
          <w:rFonts w:asciiTheme="minorHAnsi" w:hAnsiTheme="minorHAnsi"/>
          <w:sz w:val="26"/>
          <w:szCs w:val="26"/>
        </w:rPr>
        <w:t xml:space="preserve"> met de gestelde kwaliteit en gedragseisen. De leidinggevende ziet hier op toe door o.a. een systeem van kwaliteitsborging. Ook beoordeelt </w:t>
      </w:r>
      <w:r w:rsidR="00F82136">
        <w:rPr>
          <w:rFonts w:asciiTheme="minorHAnsi" w:hAnsiTheme="minorHAnsi"/>
          <w:sz w:val="26"/>
          <w:szCs w:val="26"/>
        </w:rPr>
        <w:t>hij de redelijkheid van de vari</w:t>
      </w:r>
      <w:r w:rsidRPr="00F82136">
        <w:rPr>
          <w:rFonts w:asciiTheme="minorHAnsi" w:hAnsiTheme="minorHAnsi"/>
          <w:sz w:val="26"/>
          <w:szCs w:val="26"/>
        </w:rPr>
        <w:t xml:space="preserve">abele beloning in relatie tot de geleverde prestatie / bijdrage. </w:t>
      </w:r>
    </w:p>
    <w:p w:rsidR="00F82136" w:rsidRPr="00F82136" w:rsidRDefault="00F82136" w:rsidP="00BA51F5">
      <w:pPr>
        <w:pStyle w:val="Default"/>
        <w:rPr>
          <w:rFonts w:asciiTheme="minorHAnsi" w:hAnsiTheme="minorHAnsi"/>
          <w:sz w:val="26"/>
          <w:szCs w:val="26"/>
        </w:rPr>
      </w:pPr>
    </w:p>
    <w:p w:rsidR="00BA51F5" w:rsidRPr="00F82136" w:rsidRDefault="00BA51F5" w:rsidP="00BA51F5">
      <w:pPr>
        <w:rPr>
          <w:sz w:val="26"/>
          <w:szCs w:val="26"/>
        </w:rPr>
      </w:pPr>
      <w:r w:rsidRPr="00F82136">
        <w:rPr>
          <w:sz w:val="26"/>
          <w:szCs w:val="26"/>
        </w:rPr>
        <w:t xml:space="preserve">Wij hanteren naast de financiële ook niet-financiële </w:t>
      </w:r>
      <w:r w:rsidR="00F82136">
        <w:rPr>
          <w:sz w:val="26"/>
          <w:szCs w:val="26"/>
        </w:rPr>
        <w:t>criteria. Deze worden in de vol</w:t>
      </w:r>
      <w:r w:rsidRPr="00F82136">
        <w:rPr>
          <w:sz w:val="26"/>
          <w:szCs w:val="26"/>
        </w:rPr>
        <w:t>gende paragraaf benoemd.</w:t>
      </w:r>
    </w:p>
    <w:p w:rsidR="00BA51F5" w:rsidRDefault="00BA51F5">
      <w:r>
        <w:br w:type="page"/>
      </w:r>
    </w:p>
    <w:p w:rsidR="00BA51F5" w:rsidRPr="00BA51F5" w:rsidRDefault="00BA51F5" w:rsidP="00BA51F5">
      <w:pPr>
        <w:pStyle w:val="Default"/>
        <w:rPr>
          <w:rFonts w:asciiTheme="minorHAnsi" w:hAnsiTheme="minorHAnsi"/>
          <w:b/>
          <w:sz w:val="26"/>
          <w:szCs w:val="26"/>
        </w:rPr>
      </w:pPr>
      <w:r w:rsidRPr="00BA51F5">
        <w:rPr>
          <w:rFonts w:asciiTheme="minorHAnsi" w:hAnsiTheme="minorHAnsi"/>
          <w:b/>
          <w:sz w:val="26"/>
          <w:szCs w:val="26"/>
        </w:rPr>
        <w:lastRenderedPageBreak/>
        <w:t xml:space="preserve">Beoordeling en salarisverhoging </w:t>
      </w:r>
    </w:p>
    <w:p w:rsidR="00BA51F5" w:rsidRPr="00BA51F5" w:rsidRDefault="00BA51F5" w:rsidP="00BA51F5">
      <w:pPr>
        <w:pStyle w:val="Default"/>
        <w:rPr>
          <w:rFonts w:asciiTheme="minorHAnsi" w:hAnsiTheme="minorHAnsi"/>
          <w:sz w:val="26"/>
          <w:szCs w:val="26"/>
        </w:rPr>
      </w:pPr>
    </w:p>
    <w:p w:rsidR="00BA51F5" w:rsidRPr="00BA51F5" w:rsidRDefault="00BA51F5" w:rsidP="00BA51F5">
      <w:pPr>
        <w:pStyle w:val="Default"/>
        <w:rPr>
          <w:rFonts w:asciiTheme="minorHAnsi" w:hAnsiTheme="minorHAnsi"/>
          <w:sz w:val="26"/>
          <w:szCs w:val="26"/>
        </w:rPr>
      </w:pPr>
    </w:p>
    <w:p w:rsidR="00BA51F5" w:rsidRPr="00BA51F5" w:rsidRDefault="00BA51F5" w:rsidP="00BA51F5">
      <w:pPr>
        <w:pStyle w:val="Default"/>
        <w:rPr>
          <w:rFonts w:asciiTheme="minorHAnsi" w:hAnsiTheme="minorHAnsi"/>
          <w:sz w:val="26"/>
          <w:szCs w:val="26"/>
        </w:rPr>
      </w:pPr>
      <w:r w:rsidRPr="00BA51F5">
        <w:rPr>
          <w:rFonts w:asciiTheme="minorHAnsi" w:hAnsiTheme="minorHAnsi"/>
          <w:sz w:val="26"/>
          <w:szCs w:val="26"/>
        </w:rPr>
        <w:t xml:space="preserve">Jaarlijks houdt de leidinggevende een plannings-, functionerings- en beoordelingsgesprek. Er worden afspraken en doelen gesteld. Deze doelen zijn SMART (Specifiek, Meetbaar, Acceptabel, Realistisch en Tijdgebonden) geformuleerd en te beïnvloeden door de medewerkers. </w:t>
      </w:r>
    </w:p>
    <w:p w:rsidR="00BA51F5" w:rsidRPr="00BA51F5" w:rsidRDefault="00BA51F5" w:rsidP="00BA51F5">
      <w:pPr>
        <w:pStyle w:val="Default"/>
        <w:rPr>
          <w:rFonts w:asciiTheme="minorHAnsi" w:hAnsiTheme="minorHAnsi"/>
          <w:sz w:val="26"/>
          <w:szCs w:val="26"/>
        </w:rPr>
      </w:pPr>
    </w:p>
    <w:p w:rsidR="00BA51F5" w:rsidRPr="00BA51F5" w:rsidRDefault="00BA51F5" w:rsidP="00BA51F5">
      <w:pPr>
        <w:pStyle w:val="Default"/>
        <w:rPr>
          <w:rFonts w:asciiTheme="minorHAnsi" w:hAnsiTheme="minorHAnsi"/>
          <w:sz w:val="26"/>
          <w:szCs w:val="26"/>
        </w:rPr>
      </w:pPr>
    </w:p>
    <w:p w:rsidR="00BA51F5" w:rsidRPr="00BA51F5" w:rsidRDefault="00BA51F5" w:rsidP="00BA51F5">
      <w:pPr>
        <w:pStyle w:val="Default"/>
        <w:rPr>
          <w:rFonts w:asciiTheme="minorHAnsi" w:hAnsiTheme="minorHAnsi"/>
          <w:sz w:val="26"/>
          <w:szCs w:val="26"/>
        </w:rPr>
      </w:pPr>
      <w:r w:rsidRPr="00BA51F5">
        <w:rPr>
          <w:rFonts w:asciiTheme="minorHAnsi" w:hAnsiTheme="minorHAnsi"/>
          <w:sz w:val="26"/>
          <w:szCs w:val="26"/>
        </w:rPr>
        <w:t xml:space="preserve">De volgende (prestatie)criteria worden meegewogen in beoordeling / salarisverhoging / promotie: </w:t>
      </w:r>
    </w:p>
    <w:p w:rsidR="00BA51F5" w:rsidRPr="00BA51F5" w:rsidRDefault="00BA51F5" w:rsidP="00BA51F5">
      <w:pPr>
        <w:pStyle w:val="Default"/>
        <w:numPr>
          <w:ilvl w:val="0"/>
          <w:numId w:val="7"/>
        </w:numPr>
        <w:spacing w:after="32"/>
        <w:rPr>
          <w:rFonts w:asciiTheme="minorHAnsi" w:hAnsiTheme="minorHAnsi"/>
          <w:sz w:val="26"/>
          <w:szCs w:val="26"/>
        </w:rPr>
      </w:pPr>
      <w:r w:rsidRPr="00BA51F5">
        <w:rPr>
          <w:rFonts w:asciiTheme="minorHAnsi" w:hAnsiTheme="minorHAnsi"/>
          <w:sz w:val="26"/>
          <w:szCs w:val="26"/>
        </w:rPr>
        <w:t xml:space="preserve">Vakbekwaamheid /deskundigheid </w:t>
      </w:r>
    </w:p>
    <w:p w:rsidR="00BA51F5" w:rsidRPr="00BA51F5" w:rsidRDefault="00BA51F5" w:rsidP="00BA51F5">
      <w:pPr>
        <w:pStyle w:val="Default"/>
        <w:numPr>
          <w:ilvl w:val="0"/>
          <w:numId w:val="7"/>
        </w:numPr>
        <w:spacing w:after="32"/>
        <w:rPr>
          <w:rFonts w:asciiTheme="minorHAnsi" w:hAnsiTheme="minorHAnsi"/>
          <w:sz w:val="26"/>
          <w:szCs w:val="26"/>
        </w:rPr>
      </w:pPr>
      <w:r w:rsidRPr="00BA51F5">
        <w:rPr>
          <w:rFonts w:asciiTheme="minorHAnsi" w:hAnsiTheme="minorHAnsi"/>
          <w:sz w:val="26"/>
          <w:szCs w:val="26"/>
        </w:rPr>
        <w:t xml:space="preserve">Flexibiliteit (geen 9 -5 mentaliteit) </w:t>
      </w:r>
    </w:p>
    <w:p w:rsidR="00BA51F5" w:rsidRPr="00BA51F5" w:rsidRDefault="00BA51F5" w:rsidP="00BA51F5">
      <w:pPr>
        <w:pStyle w:val="Default"/>
        <w:numPr>
          <w:ilvl w:val="0"/>
          <w:numId w:val="7"/>
        </w:numPr>
        <w:spacing w:after="32"/>
        <w:rPr>
          <w:rFonts w:asciiTheme="minorHAnsi" w:hAnsiTheme="minorHAnsi"/>
          <w:sz w:val="26"/>
          <w:szCs w:val="26"/>
        </w:rPr>
      </w:pPr>
      <w:r w:rsidRPr="00BA51F5">
        <w:rPr>
          <w:rFonts w:asciiTheme="minorHAnsi" w:hAnsiTheme="minorHAnsi"/>
          <w:sz w:val="26"/>
          <w:szCs w:val="26"/>
        </w:rPr>
        <w:t xml:space="preserve">Kwaliteit adviezen. Deze worden beoordeeld door 4 ogen principe </w:t>
      </w:r>
    </w:p>
    <w:p w:rsidR="00BA51F5" w:rsidRPr="00BA51F5" w:rsidRDefault="00BA51F5" w:rsidP="00BA51F5">
      <w:pPr>
        <w:pStyle w:val="Default"/>
        <w:numPr>
          <w:ilvl w:val="0"/>
          <w:numId w:val="7"/>
        </w:numPr>
        <w:spacing w:after="32"/>
        <w:rPr>
          <w:rFonts w:asciiTheme="minorHAnsi" w:hAnsiTheme="minorHAnsi"/>
          <w:sz w:val="26"/>
          <w:szCs w:val="26"/>
        </w:rPr>
      </w:pPr>
      <w:r w:rsidRPr="00BA51F5">
        <w:rPr>
          <w:rFonts w:asciiTheme="minorHAnsi" w:hAnsiTheme="minorHAnsi"/>
          <w:sz w:val="26"/>
          <w:szCs w:val="26"/>
        </w:rPr>
        <w:t xml:space="preserve">Collegialiteit </w:t>
      </w:r>
    </w:p>
    <w:p w:rsidR="00BA51F5" w:rsidRPr="00BA51F5" w:rsidRDefault="00BA51F5" w:rsidP="00BA51F5">
      <w:pPr>
        <w:pStyle w:val="Default"/>
        <w:numPr>
          <w:ilvl w:val="0"/>
          <w:numId w:val="7"/>
        </w:numPr>
        <w:spacing w:after="32"/>
        <w:rPr>
          <w:rFonts w:asciiTheme="minorHAnsi" w:hAnsiTheme="minorHAnsi"/>
          <w:sz w:val="26"/>
          <w:szCs w:val="26"/>
        </w:rPr>
      </w:pPr>
      <w:r w:rsidRPr="00BA51F5">
        <w:rPr>
          <w:rFonts w:asciiTheme="minorHAnsi" w:hAnsiTheme="minorHAnsi"/>
          <w:sz w:val="26"/>
          <w:szCs w:val="26"/>
        </w:rPr>
        <w:t xml:space="preserve">Commerciële resultaten (nieuwe productie, behoud, nazorg etc.) </w:t>
      </w:r>
    </w:p>
    <w:p w:rsidR="00BA51F5" w:rsidRPr="00BA51F5" w:rsidRDefault="00BA51F5" w:rsidP="00BA51F5">
      <w:pPr>
        <w:pStyle w:val="Default"/>
        <w:numPr>
          <w:ilvl w:val="0"/>
          <w:numId w:val="7"/>
        </w:numPr>
        <w:spacing w:after="32"/>
        <w:rPr>
          <w:rFonts w:asciiTheme="minorHAnsi" w:hAnsiTheme="minorHAnsi"/>
          <w:sz w:val="26"/>
          <w:szCs w:val="26"/>
        </w:rPr>
      </w:pPr>
      <w:r w:rsidRPr="00BA51F5">
        <w:rPr>
          <w:rFonts w:asciiTheme="minorHAnsi" w:hAnsiTheme="minorHAnsi"/>
          <w:sz w:val="26"/>
          <w:szCs w:val="26"/>
        </w:rPr>
        <w:t xml:space="preserve">Commerciële adviesvaardigheid </w:t>
      </w:r>
    </w:p>
    <w:p w:rsidR="00BA51F5" w:rsidRPr="00BA51F5" w:rsidRDefault="00BA51F5" w:rsidP="00BA51F5">
      <w:pPr>
        <w:pStyle w:val="Default"/>
        <w:numPr>
          <w:ilvl w:val="0"/>
          <w:numId w:val="7"/>
        </w:numPr>
        <w:spacing w:after="32"/>
        <w:rPr>
          <w:rFonts w:asciiTheme="minorHAnsi" w:hAnsiTheme="minorHAnsi"/>
          <w:sz w:val="26"/>
          <w:szCs w:val="26"/>
        </w:rPr>
      </w:pPr>
      <w:r w:rsidRPr="00BA51F5">
        <w:rPr>
          <w:rFonts w:asciiTheme="minorHAnsi" w:hAnsiTheme="minorHAnsi"/>
          <w:sz w:val="26"/>
          <w:szCs w:val="26"/>
        </w:rPr>
        <w:t xml:space="preserve">Zelfstandigheid </w:t>
      </w:r>
    </w:p>
    <w:p w:rsidR="00BA51F5" w:rsidRPr="00BA51F5" w:rsidRDefault="00BA51F5" w:rsidP="00BA51F5">
      <w:pPr>
        <w:pStyle w:val="Default"/>
        <w:numPr>
          <w:ilvl w:val="0"/>
          <w:numId w:val="7"/>
        </w:numPr>
        <w:spacing w:after="32"/>
        <w:rPr>
          <w:rFonts w:asciiTheme="minorHAnsi" w:hAnsiTheme="minorHAnsi"/>
          <w:sz w:val="26"/>
          <w:szCs w:val="26"/>
        </w:rPr>
      </w:pPr>
      <w:r w:rsidRPr="00BA51F5">
        <w:rPr>
          <w:rFonts w:asciiTheme="minorHAnsi" w:hAnsiTheme="minorHAnsi"/>
          <w:sz w:val="26"/>
          <w:szCs w:val="26"/>
        </w:rPr>
        <w:t xml:space="preserve">Klantgerichtheid </w:t>
      </w:r>
    </w:p>
    <w:p w:rsidR="00BA51F5" w:rsidRPr="00BA51F5" w:rsidRDefault="00BA51F5" w:rsidP="00BA51F5">
      <w:pPr>
        <w:pStyle w:val="Default"/>
        <w:numPr>
          <w:ilvl w:val="0"/>
          <w:numId w:val="7"/>
        </w:numPr>
        <w:spacing w:after="32"/>
        <w:rPr>
          <w:rFonts w:asciiTheme="minorHAnsi" w:hAnsiTheme="minorHAnsi"/>
          <w:sz w:val="26"/>
          <w:szCs w:val="26"/>
        </w:rPr>
      </w:pPr>
      <w:r w:rsidRPr="00BA51F5">
        <w:rPr>
          <w:rFonts w:asciiTheme="minorHAnsi" w:hAnsiTheme="minorHAnsi"/>
          <w:sz w:val="26"/>
          <w:szCs w:val="26"/>
        </w:rPr>
        <w:t xml:space="preserve">Motivatie </w:t>
      </w:r>
    </w:p>
    <w:p w:rsidR="00BA51F5" w:rsidRPr="00BA51F5" w:rsidRDefault="00BA51F5" w:rsidP="00BA51F5">
      <w:pPr>
        <w:pStyle w:val="Default"/>
        <w:rPr>
          <w:rFonts w:asciiTheme="minorHAnsi" w:hAnsiTheme="minorHAnsi"/>
          <w:sz w:val="26"/>
          <w:szCs w:val="26"/>
        </w:rPr>
      </w:pPr>
    </w:p>
    <w:p w:rsidR="00BA51F5" w:rsidRPr="00BA51F5" w:rsidRDefault="00BA51F5" w:rsidP="00BA51F5">
      <w:pPr>
        <w:pStyle w:val="Default"/>
        <w:rPr>
          <w:rFonts w:asciiTheme="minorHAnsi" w:hAnsiTheme="minorHAnsi"/>
          <w:sz w:val="26"/>
          <w:szCs w:val="26"/>
        </w:rPr>
      </w:pPr>
    </w:p>
    <w:p w:rsidR="00BA51F5" w:rsidRPr="00BA51F5" w:rsidRDefault="00BA51F5" w:rsidP="00BA51F5">
      <w:pPr>
        <w:rPr>
          <w:sz w:val="26"/>
          <w:szCs w:val="26"/>
        </w:rPr>
      </w:pPr>
      <w:r w:rsidRPr="00BA51F5">
        <w:rPr>
          <w:sz w:val="26"/>
          <w:szCs w:val="26"/>
        </w:rPr>
        <w:t>Naast de persoonlijke doelen spelen ook de ondernemings- /afdelingsdoelstellingen een rol in de beoordeling. Sturing op de kwaliteit van de dienstverlening staat bij ons hoog in het vaandel.</w:t>
      </w:r>
    </w:p>
    <w:p w:rsidR="00BA51F5" w:rsidRDefault="00BA51F5">
      <w:r>
        <w:br w:type="page"/>
      </w:r>
    </w:p>
    <w:p w:rsidR="00BA51F5" w:rsidRPr="00F82136" w:rsidRDefault="00BA51F5" w:rsidP="00BA51F5">
      <w:pPr>
        <w:pStyle w:val="Default"/>
        <w:rPr>
          <w:rFonts w:asciiTheme="minorHAnsi" w:hAnsiTheme="minorHAnsi"/>
          <w:b/>
          <w:sz w:val="26"/>
          <w:szCs w:val="26"/>
        </w:rPr>
      </w:pPr>
      <w:r w:rsidRPr="00F82136">
        <w:rPr>
          <w:rFonts w:asciiTheme="minorHAnsi" w:hAnsiTheme="minorHAnsi"/>
          <w:b/>
          <w:sz w:val="26"/>
          <w:szCs w:val="26"/>
        </w:rPr>
        <w:lastRenderedPageBreak/>
        <w:t xml:space="preserve">Transparantie beloningsbeleid </w:t>
      </w:r>
    </w:p>
    <w:p w:rsidR="00BA51F5" w:rsidRPr="00F82136" w:rsidRDefault="00BA51F5" w:rsidP="00BA51F5">
      <w:pPr>
        <w:pStyle w:val="Default"/>
        <w:rPr>
          <w:rFonts w:asciiTheme="minorHAnsi" w:hAnsiTheme="minorHAnsi"/>
          <w:b/>
          <w:sz w:val="26"/>
          <w:szCs w:val="26"/>
        </w:rPr>
      </w:pPr>
    </w:p>
    <w:p w:rsidR="00BA51F5" w:rsidRPr="00F82136" w:rsidRDefault="00BA51F5" w:rsidP="00BA51F5">
      <w:pPr>
        <w:pStyle w:val="Default"/>
        <w:rPr>
          <w:rFonts w:asciiTheme="minorHAnsi" w:hAnsiTheme="minorHAnsi"/>
          <w:b/>
          <w:sz w:val="26"/>
          <w:szCs w:val="26"/>
        </w:rPr>
      </w:pPr>
    </w:p>
    <w:p w:rsidR="00BA51F5" w:rsidRPr="00F82136" w:rsidRDefault="00BA51F5" w:rsidP="00BA51F5">
      <w:pPr>
        <w:pStyle w:val="Default"/>
        <w:rPr>
          <w:rFonts w:asciiTheme="minorHAnsi" w:hAnsiTheme="minorHAnsi"/>
          <w:sz w:val="26"/>
          <w:szCs w:val="26"/>
        </w:rPr>
      </w:pPr>
      <w:r w:rsidRPr="00F82136">
        <w:rPr>
          <w:rFonts w:asciiTheme="minorHAnsi" w:hAnsiTheme="minorHAnsi"/>
          <w:sz w:val="26"/>
          <w:szCs w:val="26"/>
        </w:rPr>
        <w:t xml:space="preserve">Ons beloningsbeleid is transparant en wordt o.a. gecommuniceerd op onze website en dienstverleningsdocument. Naast de vermelding van de wijze van beloning van onze dienstverlening geven wij ook aan hoe onze medewerkers worden beloond. </w:t>
      </w:r>
    </w:p>
    <w:p w:rsidR="00BA51F5" w:rsidRPr="00F82136" w:rsidRDefault="00BA51F5" w:rsidP="00BA51F5">
      <w:pPr>
        <w:pStyle w:val="Default"/>
        <w:rPr>
          <w:rFonts w:asciiTheme="minorHAnsi" w:hAnsiTheme="minorHAnsi"/>
          <w:sz w:val="26"/>
          <w:szCs w:val="26"/>
        </w:rPr>
      </w:pPr>
    </w:p>
    <w:p w:rsidR="00BA51F5" w:rsidRPr="00F82136" w:rsidRDefault="00BA51F5" w:rsidP="00BA51F5">
      <w:pPr>
        <w:pStyle w:val="Default"/>
        <w:rPr>
          <w:rFonts w:asciiTheme="minorHAnsi" w:hAnsiTheme="minorHAnsi"/>
          <w:sz w:val="26"/>
          <w:szCs w:val="26"/>
        </w:rPr>
      </w:pPr>
      <w:r w:rsidRPr="00F82136">
        <w:rPr>
          <w:rFonts w:asciiTheme="minorHAnsi" w:hAnsiTheme="minorHAnsi"/>
          <w:sz w:val="26"/>
          <w:szCs w:val="26"/>
        </w:rPr>
        <w:t xml:space="preserve">Wij geven inzicht in het verband tussen beloningsbeleid en zorgvuldige klantenbehandeling (de klant centraal). Van een beheerst beloningsmodel gaan geen prikkels uit die kunnen leiden tot onverantwoorde risico’s en onzorgvuldige behandeling van klanten. </w:t>
      </w:r>
    </w:p>
    <w:p w:rsidR="00BA51F5" w:rsidRPr="00F82136" w:rsidRDefault="00BA51F5" w:rsidP="00BA51F5">
      <w:pPr>
        <w:pStyle w:val="Default"/>
        <w:rPr>
          <w:rFonts w:asciiTheme="minorHAnsi" w:hAnsiTheme="minorHAnsi"/>
          <w:sz w:val="26"/>
          <w:szCs w:val="26"/>
        </w:rPr>
      </w:pPr>
    </w:p>
    <w:p w:rsidR="00BA51F5" w:rsidRPr="00F82136" w:rsidRDefault="00BA51F5" w:rsidP="00BA51F5">
      <w:pPr>
        <w:pStyle w:val="Default"/>
        <w:rPr>
          <w:rFonts w:asciiTheme="minorHAnsi" w:hAnsiTheme="minorHAnsi"/>
          <w:sz w:val="26"/>
          <w:szCs w:val="26"/>
        </w:rPr>
      </w:pPr>
      <w:r w:rsidRPr="00F82136">
        <w:rPr>
          <w:rFonts w:asciiTheme="minorHAnsi" w:hAnsiTheme="minorHAnsi"/>
          <w:sz w:val="26"/>
          <w:szCs w:val="26"/>
        </w:rPr>
        <w:t>In het dienstverleningsdocument en/of op onze website vermelden we de tekst met de volgende strekking: “Onze medewerkers worden grotendeels beloond op basis van een vast, marktconform salaris. Afhankelijk van de functie en beoordeling bestaat de mogelijkheid dat onze adviseurs een gedeeltelijke variabele beloning ontvangen. Deze is gemaximeerd op 10% van het jaarinkomen. Wij sturen onze medewerkers aan op integer, zorgvuldig en klantgericht handelen waarbij de focus ligt op de belangen van klant en onze onderneming op lange termijn. De beoordeling op deze gedragseisen bepaalt zowel de hoogte van het vaste als het variabele inkomen van onze medewerkers.”</w:t>
      </w:r>
    </w:p>
    <w:p w:rsidR="00BA51F5" w:rsidRPr="00F82136" w:rsidRDefault="00BA51F5" w:rsidP="00BA51F5">
      <w:pPr>
        <w:pStyle w:val="Default"/>
        <w:rPr>
          <w:rFonts w:asciiTheme="minorHAnsi" w:hAnsiTheme="minorHAnsi"/>
          <w:sz w:val="26"/>
          <w:szCs w:val="26"/>
        </w:rPr>
      </w:pPr>
    </w:p>
    <w:p w:rsidR="00BA51F5" w:rsidRPr="00F82136" w:rsidRDefault="00BA51F5" w:rsidP="00BA51F5">
      <w:pPr>
        <w:pStyle w:val="Default"/>
        <w:rPr>
          <w:rFonts w:asciiTheme="minorHAnsi" w:hAnsiTheme="minorHAnsi"/>
          <w:sz w:val="26"/>
          <w:szCs w:val="26"/>
        </w:rPr>
      </w:pPr>
      <w:r w:rsidRPr="00F82136">
        <w:rPr>
          <w:rFonts w:asciiTheme="minorHAnsi" w:hAnsiTheme="minorHAnsi"/>
          <w:sz w:val="26"/>
          <w:szCs w:val="26"/>
        </w:rPr>
        <w:t xml:space="preserve"> </w:t>
      </w:r>
    </w:p>
    <w:p w:rsidR="00BA51F5" w:rsidRPr="00F82136" w:rsidRDefault="00BA51F5" w:rsidP="00BA51F5">
      <w:pPr>
        <w:pStyle w:val="Default"/>
        <w:rPr>
          <w:rFonts w:asciiTheme="minorHAnsi" w:hAnsiTheme="minorHAnsi"/>
          <w:b/>
          <w:sz w:val="26"/>
          <w:szCs w:val="26"/>
        </w:rPr>
      </w:pPr>
      <w:r w:rsidRPr="00F82136">
        <w:rPr>
          <w:rFonts w:asciiTheme="minorHAnsi" w:hAnsiTheme="minorHAnsi"/>
          <w:b/>
          <w:sz w:val="26"/>
          <w:szCs w:val="26"/>
        </w:rPr>
        <w:t xml:space="preserve">Evaluatie beloningsbeleid </w:t>
      </w:r>
    </w:p>
    <w:p w:rsidR="00BA51F5" w:rsidRPr="00F82136" w:rsidRDefault="00BA51F5" w:rsidP="00BA51F5">
      <w:pPr>
        <w:pStyle w:val="Default"/>
        <w:rPr>
          <w:rFonts w:asciiTheme="minorHAnsi" w:hAnsiTheme="minorHAnsi"/>
          <w:sz w:val="26"/>
          <w:szCs w:val="26"/>
        </w:rPr>
      </w:pPr>
    </w:p>
    <w:p w:rsidR="00BA51F5" w:rsidRPr="00F82136" w:rsidRDefault="00BA51F5" w:rsidP="00BA51F5">
      <w:pPr>
        <w:pStyle w:val="Default"/>
        <w:rPr>
          <w:rFonts w:asciiTheme="minorHAnsi" w:hAnsiTheme="minorHAnsi"/>
          <w:sz w:val="26"/>
          <w:szCs w:val="26"/>
        </w:rPr>
      </w:pPr>
    </w:p>
    <w:p w:rsidR="00BA51F5" w:rsidRPr="00F82136" w:rsidRDefault="00BA51F5" w:rsidP="00BA51F5">
      <w:pPr>
        <w:pStyle w:val="Default"/>
        <w:rPr>
          <w:rFonts w:asciiTheme="minorHAnsi" w:hAnsiTheme="minorHAnsi"/>
          <w:sz w:val="26"/>
          <w:szCs w:val="26"/>
        </w:rPr>
      </w:pPr>
      <w:r w:rsidRPr="00F82136">
        <w:rPr>
          <w:rFonts w:asciiTheme="minorHAnsi" w:hAnsiTheme="minorHAnsi"/>
          <w:sz w:val="26"/>
          <w:szCs w:val="26"/>
        </w:rPr>
        <w:t xml:space="preserve">Jaarlijks vindt door de verantwoordelijken een evaluatie plaats van het beloningsbeleid en wordt een risico analyse uitgevoerd, waarbij de verschillende aspecten van het beloningsbeleid tegen het licht worden gehouden: </w:t>
      </w:r>
    </w:p>
    <w:p w:rsidR="00BA51F5" w:rsidRPr="00F82136" w:rsidRDefault="00BA51F5" w:rsidP="00BA51F5">
      <w:pPr>
        <w:pStyle w:val="Default"/>
        <w:numPr>
          <w:ilvl w:val="0"/>
          <w:numId w:val="9"/>
        </w:numPr>
        <w:spacing w:after="34"/>
        <w:rPr>
          <w:rFonts w:asciiTheme="minorHAnsi" w:hAnsiTheme="minorHAnsi"/>
          <w:sz w:val="26"/>
          <w:szCs w:val="26"/>
        </w:rPr>
      </w:pPr>
      <w:r w:rsidRPr="00F82136">
        <w:rPr>
          <w:rFonts w:asciiTheme="minorHAnsi" w:hAnsiTheme="minorHAnsi"/>
          <w:sz w:val="26"/>
          <w:szCs w:val="26"/>
        </w:rPr>
        <w:t xml:space="preserve">Voldoet het beloningsbeleid nog aan de geformuleerd doelstellingen en uitgangspunten? </w:t>
      </w:r>
    </w:p>
    <w:p w:rsidR="00F82136" w:rsidRDefault="00BA51F5" w:rsidP="00BA51F5">
      <w:pPr>
        <w:pStyle w:val="Default"/>
        <w:numPr>
          <w:ilvl w:val="0"/>
          <w:numId w:val="9"/>
        </w:numPr>
        <w:spacing w:after="34"/>
        <w:rPr>
          <w:rFonts w:asciiTheme="minorHAnsi" w:hAnsiTheme="minorHAnsi"/>
          <w:sz w:val="26"/>
          <w:szCs w:val="26"/>
        </w:rPr>
      </w:pPr>
      <w:r w:rsidRPr="00F82136">
        <w:rPr>
          <w:rFonts w:asciiTheme="minorHAnsi" w:hAnsiTheme="minorHAnsi"/>
          <w:sz w:val="26"/>
          <w:szCs w:val="26"/>
        </w:rPr>
        <w:t xml:space="preserve">Zijn er wijzingen in wet- en regelgeving welke consequenties hebben voor het beloningsbeleid? </w:t>
      </w:r>
    </w:p>
    <w:p w:rsidR="00F82136" w:rsidRDefault="00BA51F5" w:rsidP="00BA51F5">
      <w:pPr>
        <w:pStyle w:val="Default"/>
        <w:numPr>
          <w:ilvl w:val="0"/>
          <w:numId w:val="9"/>
        </w:numPr>
        <w:spacing w:after="34"/>
        <w:rPr>
          <w:rFonts w:asciiTheme="minorHAnsi" w:hAnsiTheme="minorHAnsi"/>
          <w:sz w:val="26"/>
          <w:szCs w:val="26"/>
        </w:rPr>
      </w:pPr>
      <w:r w:rsidRPr="00F82136">
        <w:rPr>
          <w:rFonts w:asciiTheme="minorHAnsi" w:hAnsiTheme="minorHAnsi"/>
          <w:sz w:val="26"/>
          <w:szCs w:val="26"/>
        </w:rPr>
        <w:t>Hoe hebben de variabele beloningen zich afgelope</w:t>
      </w:r>
      <w:r w:rsidR="00F82136">
        <w:rPr>
          <w:rFonts w:asciiTheme="minorHAnsi" w:hAnsiTheme="minorHAnsi"/>
          <w:sz w:val="26"/>
          <w:szCs w:val="26"/>
        </w:rPr>
        <w:t xml:space="preserve">n jaar ontwikkeld? </w:t>
      </w:r>
    </w:p>
    <w:p w:rsidR="00F82136" w:rsidRDefault="00BA51F5" w:rsidP="00BA51F5">
      <w:pPr>
        <w:pStyle w:val="Default"/>
        <w:numPr>
          <w:ilvl w:val="0"/>
          <w:numId w:val="9"/>
        </w:numPr>
        <w:spacing w:after="34"/>
        <w:rPr>
          <w:rFonts w:asciiTheme="minorHAnsi" w:hAnsiTheme="minorHAnsi"/>
          <w:sz w:val="26"/>
          <w:szCs w:val="26"/>
        </w:rPr>
      </w:pPr>
      <w:r w:rsidRPr="00F82136">
        <w:rPr>
          <w:rFonts w:asciiTheme="minorHAnsi" w:hAnsiTheme="minorHAnsi"/>
          <w:sz w:val="26"/>
          <w:szCs w:val="26"/>
        </w:rPr>
        <w:t>Dienen prestatiecriteria he</w:t>
      </w:r>
      <w:r w:rsidR="00F82136">
        <w:rPr>
          <w:rFonts w:asciiTheme="minorHAnsi" w:hAnsiTheme="minorHAnsi"/>
          <w:sz w:val="26"/>
          <w:szCs w:val="26"/>
        </w:rPr>
        <w:t xml:space="preserve">rzien of uitgebreid te worden? </w:t>
      </w:r>
    </w:p>
    <w:p w:rsidR="00BA51F5" w:rsidRPr="00F82136" w:rsidRDefault="00BA51F5" w:rsidP="00BA51F5">
      <w:pPr>
        <w:pStyle w:val="Default"/>
        <w:numPr>
          <w:ilvl w:val="0"/>
          <w:numId w:val="9"/>
        </w:numPr>
        <w:spacing w:after="34"/>
        <w:rPr>
          <w:rFonts w:asciiTheme="minorHAnsi" w:hAnsiTheme="minorHAnsi"/>
          <w:sz w:val="26"/>
          <w:szCs w:val="26"/>
        </w:rPr>
      </w:pPr>
      <w:r w:rsidRPr="00F82136">
        <w:rPr>
          <w:rFonts w:asciiTheme="minorHAnsi" w:hAnsiTheme="minorHAnsi"/>
          <w:sz w:val="26"/>
          <w:szCs w:val="26"/>
        </w:rPr>
        <w:t xml:space="preserve">Zijn er medewerkers in aanmerking gekomen voor winstuitkering en/of salarisverhoging? Waarop zijn deze gebaseerd? </w:t>
      </w:r>
    </w:p>
    <w:p w:rsidR="00BA51F5" w:rsidRPr="00BA51F5" w:rsidRDefault="00BA51F5" w:rsidP="00BA51F5">
      <w:pPr>
        <w:rPr>
          <w:sz w:val="26"/>
          <w:szCs w:val="26"/>
        </w:rPr>
      </w:pPr>
    </w:p>
    <w:sectPr w:rsidR="00BA51F5" w:rsidRPr="00BA51F5" w:rsidSect="00596F92">
      <w:headerReference w:type="default" r:id="rId8"/>
      <w:footerReference w:type="default" r:id="rId9"/>
      <w:pgSz w:w="11906" w:h="17338"/>
      <w:pgMar w:top="1208" w:right="831" w:bottom="663" w:left="118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1F5" w:rsidRDefault="00BA51F5" w:rsidP="00BA51F5">
      <w:pPr>
        <w:spacing w:after="0" w:line="240" w:lineRule="auto"/>
      </w:pPr>
      <w:r>
        <w:separator/>
      </w:r>
    </w:p>
  </w:endnote>
  <w:endnote w:type="continuationSeparator" w:id="0">
    <w:p w:rsidR="00BA51F5" w:rsidRDefault="00BA51F5" w:rsidP="00BA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eriff-Roman">
    <w:altName w:val="Sherif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953368"/>
      <w:docPartObj>
        <w:docPartGallery w:val="Page Numbers (Bottom of Page)"/>
        <w:docPartUnique/>
      </w:docPartObj>
    </w:sdtPr>
    <w:sdtEndPr/>
    <w:sdtContent>
      <w:p w:rsidR="00BA51F5" w:rsidRDefault="00BA51F5">
        <w:pPr>
          <w:pStyle w:val="Voettekst"/>
          <w:jc w:val="right"/>
        </w:pPr>
        <w:r>
          <w:fldChar w:fldCharType="begin"/>
        </w:r>
        <w:r>
          <w:instrText>PAGE   \* MERGEFORMAT</w:instrText>
        </w:r>
        <w:r>
          <w:fldChar w:fldCharType="separate"/>
        </w:r>
        <w:r w:rsidR="007715D0">
          <w:rPr>
            <w:noProof/>
          </w:rPr>
          <w:t>3</w:t>
        </w:r>
        <w:r>
          <w:fldChar w:fldCharType="end"/>
        </w:r>
      </w:p>
    </w:sdtContent>
  </w:sdt>
  <w:p w:rsidR="00BA51F5" w:rsidRDefault="00BA51F5">
    <w:pPr>
      <w:pStyle w:val="Voettekst"/>
    </w:pPr>
    <w:r>
      <w:t xml:space="preserve">Beloningsbeleid ARCI Steenderen B.V.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1F5" w:rsidRDefault="00BA51F5" w:rsidP="00BA51F5">
      <w:pPr>
        <w:spacing w:after="0" w:line="240" w:lineRule="auto"/>
      </w:pPr>
      <w:r>
        <w:separator/>
      </w:r>
    </w:p>
  </w:footnote>
  <w:footnote w:type="continuationSeparator" w:id="0">
    <w:p w:rsidR="00BA51F5" w:rsidRDefault="00BA51F5" w:rsidP="00BA5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F5" w:rsidRDefault="00BA51F5" w:rsidP="00BA51F5">
    <w:pPr>
      <w:pStyle w:val="Koptekst"/>
      <w:jc w:val="right"/>
    </w:pPr>
    <w:r w:rsidRPr="00BA51F5">
      <w:rPr>
        <w:noProof/>
        <w:lang w:eastAsia="nl-NL"/>
      </w:rPr>
      <w:drawing>
        <wp:inline distT="0" distB="0" distL="0" distR="0">
          <wp:extent cx="1489075" cy="733425"/>
          <wp:effectExtent l="0" t="0" r="0" b="9525"/>
          <wp:docPr id="1" name="Afbeelding 1" descr="Arci Steenderen – Adviesbureau voor hypotheken en verzeke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i Steenderen – Adviesbureau voor hypotheken en verzekerin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40" cy="739072"/>
                  </a:xfrm>
                  <a:prstGeom prst="rect">
                    <a:avLst/>
                  </a:prstGeom>
                  <a:noFill/>
                  <a:ln>
                    <a:noFill/>
                  </a:ln>
                </pic:spPr>
              </pic:pic>
            </a:graphicData>
          </a:graphic>
        </wp:inline>
      </w:drawing>
    </w:r>
  </w:p>
  <w:p w:rsidR="00BA51F5" w:rsidRDefault="00BA51F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1DFD"/>
    <w:multiLevelType w:val="hybridMultilevel"/>
    <w:tmpl w:val="50FC67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587B9B"/>
    <w:multiLevelType w:val="hybridMultilevel"/>
    <w:tmpl w:val="366E92E6"/>
    <w:lvl w:ilvl="0" w:tplc="E47CFDFC">
      <w:start w:val="1"/>
      <w:numFmt w:val="bullet"/>
      <w:lvlText w:val=""/>
      <w:lvlJc w:val="left"/>
      <w:pPr>
        <w:ind w:left="720" w:hanging="360"/>
      </w:pPr>
      <w:rPr>
        <w:rFonts w:ascii="Calibri" w:eastAsiaTheme="minorHAnsi" w:hAnsi="Calibri" w:cs="Sheriff-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1A0E88"/>
    <w:multiLevelType w:val="hybridMultilevel"/>
    <w:tmpl w:val="4EBE3370"/>
    <w:lvl w:ilvl="0" w:tplc="C464AEF4">
      <w:start w:val="1"/>
      <w:numFmt w:val="bullet"/>
      <w:lvlText w:val=""/>
      <w:lvlJc w:val="left"/>
      <w:pPr>
        <w:ind w:left="720" w:hanging="360"/>
      </w:pPr>
      <w:rPr>
        <w:rFonts w:ascii="Sheriff-Roman" w:eastAsiaTheme="minorHAnsi" w:hAnsi="Sheriff-Roman" w:cs="Sheriff-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8220C1"/>
    <w:multiLevelType w:val="hybridMultilevel"/>
    <w:tmpl w:val="8FF2AC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C023C4"/>
    <w:multiLevelType w:val="hybridMultilevel"/>
    <w:tmpl w:val="2A7E8D8A"/>
    <w:lvl w:ilvl="0" w:tplc="0A8C1490">
      <w:start w:val="1"/>
      <w:numFmt w:val="bullet"/>
      <w:lvlText w:val=""/>
      <w:lvlJc w:val="left"/>
      <w:pPr>
        <w:ind w:left="720" w:hanging="360"/>
      </w:pPr>
      <w:rPr>
        <w:rFonts w:ascii="Sheriff-Roman" w:eastAsiaTheme="minorHAnsi" w:hAnsi="Sheriff-Roman" w:cs="Sheriff-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FC325A"/>
    <w:multiLevelType w:val="hybridMultilevel"/>
    <w:tmpl w:val="B01A5E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1E5550"/>
    <w:multiLevelType w:val="hybridMultilevel"/>
    <w:tmpl w:val="469EA8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EC5D17"/>
    <w:multiLevelType w:val="hybridMultilevel"/>
    <w:tmpl w:val="0096BE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DD7433"/>
    <w:multiLevelType w:val="hybridMultilevel"/>
    <w:tmpl w:val="368012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3C51BD"/>
    <w:multiLevelType w:val="hybridMultilevel"/>
    <w:tmpl w:val="B1CA042E"/>
    <w:lvl w:ilvl="0" w:tplc="96945A82">
      <w:start w:val="1"/>
      <w:numFmt w:val="bullet"/>
      <w:lvlText w:val=""/>
      <w:lvlJc w:val="left"/>
      <w:pPr>
        <w:ind w:left="720" w:hanging="360"/>
      </w:pPr>
      <w:rPr>
        <w:rFonts w:ascii="Sheriff-Roman" w:eastAsiaTheme="minorHAnsi" w:hAnsi="Sheriff-Roman" w:cs="Sheriff-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39228B"/>
    <w:multiLevelType w:val="hybridMultilevel"/>
    <w:tmpl w:val="DC7402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6760F56"/>
    <w:multiLevelType w:val="hybridMultilevel"/>
    <w:tmpl w:val="0E1229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0"/>
  </w:num>
  <w:num w:numId="5">
    <w:abstractNumId w:val="4"/>
  </w:num>
  <w:num w:numId="6">
    <w:abstractNumId w:val="11"/>
  </w:num>
  <w:num w:numId="7">
    <w:abstractNumId w:val="8"/>
  </w:num>
  <w:num w:numId="8">
    <w:abstractNumId w:val="9"/>
  </w:num>
  <w:num w:numId="9">
    <w:abstractNumId w:val="7"/>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F5"/>
    <w:rsid w:val="0005303C"/>
    <w:rsid w:val="007715D0"/>
    <w:rsid w:val="00BA51F5"/>
    <w:rsid w:val="00F82136"/>
    <w:rsid w:val="00F942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612D1FE-284E-4FD6-82D2-7568FEC0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A51F5"/>
    <w:pPr>
      <w:autoSpaceDE w:val="0"/>
      <w:autoSpaceDN w:val="0"/>
      <w:adjustRightInd w:val="0"/>
      <w:spacing w:after="0" w:line="240" w:lineRule="auto"/>
    </w:pPr>
    <w:rPr>
      <w:rFonts w:ascii="Sheriff-Roman" w:hAnsi="Sheriff-Roman" w:cs="Sheriff-Roman"/>
      <w:color w:val="000000"/>
      <w:sz w:val="24"/>
      <w:szCs w:val="24"/>
    </w:rPr>
  </w:style>
  <w:style w:type="paragraph" w:styleId="Koptekst">
    <w:name w:val="header"/>
    <w:basedOn w:val="Standaard"/>
    <w:link w:val="KoptekstChar"/>
    <w:uiPriority w:val="99"/>
    <w:unhideWhenUsed/>
    <w:rsid w:val="00BA51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51F5"/>
  </w:style>
  <w:style w:type="paragraph" w:styleId="Voettekst">
    <w:name w:val="footer"/>
    <w:basedOn w:val="Standaard"/>
    <w:link w:val="VoettekstChar"/>
    <w:uiPriority w:val="99"/>
    <w:unhideWhenUsed/>
    <w:rsid w:val="00BA51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3ED74-B855-4BCA-9C3A-921C21DD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7BBFB7F6</Template>
  <TotalTime>0</TotalTime>
  <Pages>5</Pages>
  <Words>1152</Words>
  <Characters>6339</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Roelofsen</dc:creator>
  <cp:keywords/>
  <dc:description/>
  <cp:lastModifiedBy>Tim Roelofsen</cp:lastModifiedBy>
  <cp:revision>2</cp:revision>
  <dcterms:created xsi:type="dcterms:W3CDTF">2022-11-18T09:42:00Z</dcterms:created>
  <dcterms:modified xsi:type="dcterms:W3CDTF">2022-11-18T09:42:00Z</dcterms:modified>
</cp:coreProperties>
</file>